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01A" w:rsidRPr="0035611A" w:rsidRDefault="000A601A" w:rsidP="006479FA">
      <w:pPr>
        <w:pStyle w:val="5"/>
        <w:rPr>
          <w:rFonts w:ascii="Times New Roman" w:hAnsi="Times New Roman"/>
          <w:lang w:val="el-GR"/>
        </w:rPr>
      </w:pPr>
      <w:r w:rsidRPr="0035611A">
        <w:rPr>
          <w:rFonts w:ascii="Times New Roman" w:hAnsi="Times New Roman"/>
          <w:lang w:val="el-GR"/>
        </w:rPr>
        <w:t>1ο Εξάμηνο</w:t>
      </w:r>
    </w:p>
    <w:p w:rsidR="000A601A" w:rsidRPr="0035611A" w:rsidRDefault="000A601A" w:rsidP="006479FA">
      <w:pPr>
        <w:pStyle w:val="5"/>
        <w:rPr>
          <w:rFonts w:ascii="Times New Roman" w:hAnsi="Times New Roman"/>
          <w:lang w:val="el-GR"/>
        </w:rPr>
      </w:pPr>
    </w:p>
    <w:p w:rsidR="00880BB5" w:rsidRPr="0035611A" w:rsidRDefault="00880BB5" w:rsidP="000B30FC">
      <w:pPr>
        <w:pStyle w:val="5"/>
        <w:spacing w:after="120"/>
        <w:rPr>
          <w:rFonts w:ascii="Times New Roman" w:hAnsi="Times New Roman"/>
          <w:color w:val="000000" w:themeColor="text1"/>
          <w:sz w:val="24"/>
          <w:szCs w:val="24"/>
          <w:lang w:val="en-GB"/>
        </w:rPr>
      </w:pPr>
      <w:r w:rsidRPr="0035611A">
        <w:rPr>
          <w:rFonts w:ascii="Times New Roman" w:hAnsi="Times New Roman"/>
          <w:color w:val="000000" w:themeColor="text1"/>
          <w:sz w:val="24"/>
          <w:szCs w:val="24"/>
          <w:lang w:val="el-GR"/>
        </w:rPr>
        <w:t>Μικροοικονομική</w:t>
      </w:r>
    </w:p>
    <w:tbl>
      <w:tblPr>
        <w:tblW w:w="1013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93"/>
        <w:gridCol w:w="7938"/>
      </w:tblGrid>
      <w:tr w:rsidR="00880BB5" w:rsidRPr="0035611A" w:rsidTr="001C79CD">
        <w:trPr>
          <w:trHeight w:val="825"/>
        </w:trPr>
        <w:tc>
          <w:tcPr>
            <w:tcW w:w="2193" w:type="dxa"/>
            <w:vAlign w:val="center"/>
          </w:tcPr>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Υπεύθυνος καθηγητής</w:t>
            </w:r>
          </w:p>
        </w:tc>
        <w:tc>
          <w:tcPr>
            <w:tcW w:w="7938" w:type="dxa"/>
          </w:tcPr>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Δρ. Βασίλης Ζουμπουλίδης</w:t>
            </w:r>
          </w:p>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00 30 2510 462605</w:t>
            </w:r>
          </w:p>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rPr>
              <w:t>vzumpu</w:t>
            </w:r>
            <w:r w:rsidRPr="0035611A">
              <w:rPr>
                <w:rFonts w:ascii="Times New Roman" w:hAnsi="Times New Roman"/>
                <w:color w:val="000000" w:themeColor="text1"/>
                <w:sz w:val="22"/>
                <w:szCs w:val="22"/>
                <w:lang w:val="el-GR"/>
              </w:rPr>
              <w:t>@</w:t>
            </w:r>
            <w:r w:rsidRPr="0035611A">
              <w:rPr>
                <w:rFonts w:ascii="Times New Roman" w:hAnsi="Times New Roman"/>
                <w:color w:val="000000" w:themeColor="text1"/>
                <w:sz w:val="22"/>
                <w:szCs w:val="22"/>
                <w:lang w:val="en-GB"/>
              </w:rPr>
              <w:t>teiemt</w:t>
            </w:r>
            <w:r w:rsidRPr="0035611A">
              <w:rPr>
                <w:rFonts w:ascii="Times New Roman" w:hAnsi="Times New Roman"/>
                <w:color w:val="000000" w:themeColor="text1"/>
                <w:sz w:val="22"/>
                <w:szCs w:val="22"/>
                <w:lang w:val="el-GR"/>
              </w:rPr>
              <w:t>.</w:t>
            </w:r>
            <w:r w:rsidRPr="0035611A">
              <w:rPr>
                <w:rFonts w:ascii="Times New Roman" w:hAnsi="Times New Roman"/>
                <w:color w:val="000000" w:themeColor="text1"/>
                <w:sz w:val="22"/>
                <w:szCs w:val="22"/>
                <w:lang w:val="en-GB"/>
              </w:rPr>
              <w:t>gr</w:t>
            </w:r>
            <w:r w:rsidRPr="0035611A">
              <w:rPr>
                <w:rFonts w:ascii="Times New Roman" w:hAnsi="Times New Roman"/>
                <w:color w:val="000000" w:themeColor="text1"/>
                <w:sz w:val="22"/>
                <w:szCs w:val="22"/>
                <w:lang w:val="el-GR"/>
              </w:rPr>
              <w:t xml:space="preserve"> </w:t>
            </w:r>
          </w:p>
        </w:tc>
      </w:tr>
      <w:tr w:rsidR="00880BB5" w:rsidRPr="0035611A" w:rsidTr="001C79CD">
        <w:tc>
          <w:tcPr>
            <w:tcW w:w="2193" w:type="dxa"/>
            <w:vAlign w:val="center"/>
          </w:tcPr>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Τίτλος</w:t>
            </w:r>
          </w:p>
        </w:tc>
        <w:tc>
          <w:tcPr>
            <w:tcW w:w="7938" w:type="dxa"/>
          </w:tcPr>
          <w:p w:rsidR="00880BB5" w:rsidRPr="0035611A" w:rsidRDefault="00880BB5" w:rsidP="00880BB5">
            <w:pPr>
              <w:tabs>
                <w:tab w:val="left" w:pos="4678"/>
              </w:tabs>
              <w:rPr>
                <w:rFonts w:ascii="Times New Roman" w:hAnsi="Times New Roman"/>
                <w:b/>
                <w:color w:val="000000" w:themeColor="text1"/>
                <w:sz w:val="22"/>
                <w:szCs w:val="22"/>
                <w:lang w:val="el-GR"/>
              </w:rPr>
            </w:pPr>
            <w:r w:rsidRPr="0035611A">
              <w:rPr>
                <w:rFonts w:ascii="Times New Roman" w:hAnsi="Times New Roman"/>
                <w:b/>
                <w:color w:val="000000" w:themeColor="text1"/>
                <w:sz w:val="22"/>
                <w:szCs w:val="22"/>
                <w:lang w:val="el-GR"/>
              </w:rPr>
              <w:t>Μικροοικονομική</w:t>
            </w:r>
          </w:p>
        </w:tc>
      </w:tr>
      <w:tr w:rsidR="00880BB5" w:rsidRPr="0035611A" w:rsidTr="001C79CD">
        <w:tc>
          <w:tcPr>
            <w:tcW w:w="2193" w:type="dxa"/>
            <w:vAlign w:val="center"/>
          </w:tcPr>
          <w:p w:rsidR="00880BB5" w:rsidRPr="0035611A" w:rsidRDefault="00880BB5" w:rsidP="00880BB5">
            <w:pPr>
              <w:tabs>
                <w:tab w:val="left" w:pos="4678"/>
              </w:tabs>
              <w:rPr>
                <w:rFonts w:ascii="Times New Roman" w:hAnsi="Times New Roman"/>
                <w:color w:val="000000" w:themeColor="text1"/>
                <w:sz w:val="22"/>
                <w:szCs w:val="22"/>
                <w:lang w:val="en-GB"/>
              </w:rPr>
            </w:pPr>
            <w:r w:rsidRPr="0035611A">
              <w:rPr>
                <w:rFonts w:ascii="Times New Roman" w:hAnsi="Times New Roman"/>
                <w:color w:val="000000" w:themeColor="text1"/>
                <w:sz w:val="22"/>
                <w:szCs w:val="22"/>
                <w:lang w:val="el-GR"/>
              </w:rPr>
              <w:t xml:space="preserve">Μονάδες </w:t>
            </w:r>
            <w:r w:rsidRPr="0035611A">
              <w:rPr>
                <w:rFonts w:ascii="Times New Roman" w:hAnsi="Times New Roman"/>
                <w:color w:val="000000" w:themeColor="text1"/>
                <w:sz w:val="22"/>
                <w:szCs w:val="22"/>
                <w:lang w:val="en-GB"/>
              </w:rPr>
              <w:t xml:space="preserve">ECTS </w:t>
            </w:r>
          </w:p>
        </w:tc>
        <w:tc>
          <w:tcPr>
            <w:tcW w:w="7938" w:type="dxa"/>
          </w:tcPr>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5</w:t>
            </w:r>
          </w:p>
        </w:tc>
      </w:tr>
      <w:tr w:rsidR="00880BB5" w:rsidRPr="0035611A" w:rsidTr="001C79CD">
        <w:tc>
          <w:tcPr>
            <w:tcW w:w="2193" w:type="dxa"/>
            <w:vAlign w:val="center"/>
          </w:tcPr>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Εξάμηνο</w:t>
            </w:r>
          </w:p>
        </w:tc>
        <w:tc>
          <w:tcPr>
            <w:tcW w:w="7938" w:type="dxa"/>
          </w:tcPr>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Α΄</w:t>
            </w:r>
          </w:p>
        </w:tc>
      </w:tr>
      <w:tr w:rsidR="00880BB5" w:rsidRPr="0035611A" w:rsidTr="001C79CD">
        <w:tc>
          <w:tcPr>
            <w:tcW w:w="2193" w:type="dxa"/>
            <w:vAlign w:val="center"/>
          </w:tcPr>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Σύντομη περιγραφή</w:t>
            </w:r>
          </w:p>
          <w:p w:rsidR="00880BB5" w:rsidRPr="0035611A" w:rsidRDefault="00880BB5" w:rsidP="00880BB5">
            <w:pPr>
              <w:tabs>
                <w:tab w:val="left" w:pos="4678"/>
              </w:tabs>
              <w:rPr>
                <w:rFonts w:ascii="Times New Roman" w:hAnsi="Times New Roman"/>
                <w:color w:val="000000" w:themeColor="text1"/>
                <w:sz w:val="22"/>
                <w:szCs w:val="22"/>
                <w:lang w:val="en-GB"/>
              </w:rPr>
            </w:pPr>
          </w:p>
        </w:tc>
        <w:tc>
          <w:tcPr>
            <w:tcW w:w="7938" w:type="dxa"/>
          </w:tcPr>
          <w:p w:rsidR="00880BB5" w:rsidRPr="0035611A" w:rsidRDefault="00880BB5" w:rsidP="00880BB5">
            <w:pPr>
              <w:autoSpaceDE w:val="0"/>
              <w:autoSpaceDN w:val="0"/>
              <w:adjustRightInd w:val="0"/>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Το μάθημα αυτό έχει ως σκοπό να εισαγάγει τους φοιτητές στα βασικά μικρο</w:t>
            </w:r>
            <w:r w:rsidRPr="0035611A">
              <w:rPr>
                <w:rFonts w:ascii="Times New Roman" w:hAnsi="Times New Roman"/>
                <w:color w:val="000000" w:themeColor="text1"/>
                <w:sz w:val="22"/>
                <w:szCs w:val="22"/>
                <w:lang w:val="el-GR"/>
              </w:rPr>
              <w:softHyphen/>
              <w:t>οικονομικά μεγέθη και να βάλει τις βάσεις για την κατανόηση της λειτουργίας των αγορών, των διαδικασιών λήψης αποφάσεων τόσο των καταναλωτών όσο και των παραγωγών, αλλά και της συμπεριφοράς τους στις αγορές.</w:t>
            </w:r>
          </w:p>
          <w:p w:rsidR="00880BB5" w:rsidRPr="0035611A" w:rsidRDefault="00880BB5" w:rsidP="00880BB5">
            <w:pPr>
              <w:autoSpaceDE w:val="0"/>
              <w:autoSpaceDN w:val="0"/>
              <w:adjustRightInd w:val="0"/>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Το περιεχόμενο του μαθήματος είναι:</w:t>
            </w:r>
          </w:p>
          <w:p w:rsidR="00880BB5" w:rsidRPr="0035611A" w:rsidRDefault="00880BB5" w:rsidP="00880BB5">
            <w:pPr>
              <w:tabs>
                <w:tab w:val="left" w:pos="495"/>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rPr>
              <w:t>i</w:t>
            </w:r>
            <w:r w:rsidRPr="0035611A">
              <w:rPr>
                <w:rFonts w:ascii="Times New Roman" w:hAnsi="Times New Roman"/>
                <w:color w:val="000000" w:themeColor="text1"/>
                <w:sz w:val="22"/>
                <w:szCs w:val="22"/>
                <w:lang w:val="el-GR"/>
              </w:rPr>
              <w:t>.</w:t>
            </w:r>
            <w:r w:rsidRPr="0035611A">
              <w:rPr>
                <w:rFonts w:ascii="Times New Roman" w:hAnsi="Times New Roman"/>
                <w:color w:val="000000" w:themeColor="text1"/>
                <w:sz w:val="22"/>
                <w:szCs w:val="22"/>
                <w:lang w:val="el-GR"/>
              </w:rPr>
              <w:tab/>
              <w:t xml:space="preserve">Εισαγωγή στην Οικονομική Επιστήμη.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ii</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Βασικές οικονομικές έννοιες.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iii</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Οι έννοιες της ζήτησης και της προσφοράς.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iv</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Καθορισμός των τιμών.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v</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Θεωρία επιλογής και ζήτησης του καταναλωτή.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vi</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Στοιχεία από τη θεωρία της παραγωγής και του κόστους.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vii</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Οι σκοποί και οι στόχοι της επιχείρησης.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viii</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Μορφές Αγοράς.</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ix</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Η επιχείρηση στον πλήρη ανταγωνισμό.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x</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Μονοπώλιο.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xi</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Μονοπωλιακός ανταγωνισμός και ολιγοπώλιο.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xii</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 xml:space="preserve">Διεθνής παραγωγή και πολυεθνική επιχείρηση. </w:t>
            </w:r>
            <w:r w:rsidRPr="0035611A">
              <w:rPr>
                <w:rFonts w:ascii="Times New Roman" w:hAnsi="Times New Roman"/>
                <w:color w:val="000000" w:themeColor="text1"/>
                <w:sz w:val="22"/>
                <w:szCs w:val="22"/>
                <w:lang w:val="el-GR"/>
              </w:rPr>
              <w:br/>
            </w:r>
            <w:r w:rsidRPr="0035611A">
              <w:rPr>
                <w:rFonts w:ascii="Times New Roman" w:hAnsi="Times New Roman"/>
                <w:color w:val="000000" w:themeColor="text1"/>
                <w:sz w:val="22"/>
                <w:szCs w:val="22"/>
              </w:rPr>
              <w:t>xiii</w:t>
            </w:r>
            <w:r w:rsidRPr="0035611A">
              <w:rPr>
                <w:rFonts w:ascii="Times New Roman" w:hAnsi="Times New Roman"/>
                <w:color w:val="000000" w:themeColor="text1"/>
                <w:sz w:val="22"/>
                <w:szCs w:val="22"/>
                <w:lang w:val="el-GR"/>
              </w:rPr>
              <w:t xml:space="preserve">. </w:t>
            </w:r>
            <w:r w:rsidRPr="0035611A">
              <w:rPr>
                <w:rFonts w:ascii="Times New Roman" w:hAnsi="Times New Roman"/>
                <w:color w:val="000000" w:themeColor="text1"/>
                <w:sz w:val="22"/>
                <w:szCs w:val="22"/>
                <w:lang w:val="el-GR"/>
              </w:rPr>
              <w:tab/>
              <w:t>Βιομηχανική οργάνωση: η παραδοσιακή και η μοντέρνα προσέγγιση.</w:t>
            </w:r>
          </w:p>
        </w:tc>
      </w:tr>
      <w:tr w:rsidR="00880BB5" w:rsidRPr="0035611A" w:rsidTr="001C79CD">
        <w:trPr>
          <w:trHeight w:val="268"/>
        </w:trPr>
        <w:tc>
          <w:tcPr>
            <w:tcW w:w="2193" w:type="dxa"/>
            <w:vAlign w:val="center"/>
          </w:tcPr>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Σκοπός και στόχοι</w:t>
            </w:r>
          </w:p>
        </w:tc>
        <w:tc>
          <w:tcPr>
            <w:tcW w:w="7938" w:type="dxa"/>
          </w:tcPr>
          <w:p w:rsidR="00880BB5" w:rsidRPr="0035611A" w:rsidRDefault="00880BB5" w:rsidP="001C79CD">
            <w:pPr>
              <w:jc w:val="both"/>
              <w:rPr>
                <w:rFonts w:ascii="Times New Roman" w:hAnsi="Times New Roman"/>
                <w:snapToGrid w:val="0"/>
                <w:color w:val="000000" w:themeColor="text1"/>
                <w:sz w:val="22"/>
                <w:szCs w:val="22"/>
                <w:lang w:val="el-GR"/>
              </w:rPr>
            </w:pPr>
            <w:r w:rsidRPr="0035611A">
              <w:rPr>
                <w:rFonts w:ascii="Times New Roman" w:hAnsi="Times New Roman"/>
                <w:snapToGrid w:val="0"/>
                <w:color w:val="000000" w:themeColor="text1"/>
                <w:sz w:val="22"/>
                <w:szCs w:val="22"/>
                <w:lang w:val="el-GR"/>
              </w:rPr>
              <w:t xml:space="preserve">Σκοπός του μαθήματος είναι να κατανοήσουν οι σπουδαστές τη χρησιμότητα της μικροοικονομικής θεωρίας και ανάλυσης στη διοίκηση των ιδιωτικών και δημοσίων επιχειρήσεων. Η απόκτηση από τους σπουδαστές εισαγωγικών γνώσεων για την μεθοδολογία της μικροοικονομικής θεωρίας. Η σύνδεση όλων αυτών των γνώσεων με την επιχείρηση και το μάνατζμεντ.   </w:t>
            </w:r>
          </w:p>
          <w:p w:rsidR="00880BB5" w:rsidRPr="0035611A" w:rsidRDefault="00880BB5" w:rsidP="001C79CD">
            <w:pPr>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 να έχουν κατανοήσει:  </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Τις βασικές επιστημονικές έννοιες της Μικροοικονομικής Ανάλυσης </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Τη σημασία της Οικονομικής θεωρίας της Ζήτησης και Προσφοράς στην λειτουργία του συστήματος της Ελεύθερης Αγοράς</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Τη Συμπεριφορά του Καταναλωτή και της Ανταγωνιστικής Επιχείρησης.</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Τη Δομή της Θεωρίας του Κόστους </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Την λειτουργία των επιχειρήσεων στις διάφορες μορφές αγοράς </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Τις βασικές Δομές των Θεωριών Ατελούς Ανταγωνισμού </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Την Κυβερνητική Πολιτική Ελέγχου της Οργάνωσης και Αποδοτικότητας των Αγορών.</w:t>
            </w:r>
          </w:p>
          <w:p w:rsidR="00880BB5" w:rsidRPr="0035611A" w:rsidRDefault="00880BB5" w:rsidP="001C79CD">
            <w:pPr>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Σε επίπεδο δεξιοτήτων οι φοιτητές θα πρέπει:</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Να έχουν επίγνωση της στοιχειώδους κριτικής προσέγγισης των θεμάτων της Μικροοικονομικής Ανάλυσης που αφορούν την Οργάνωση και Διοίκηση των Επιχειρήσεων και τη Λειτουργία των Αγορών.</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Να γνωρίζουν και να κατανοούν την επιστημονική αναγκαιότητα  της χρήσεως διαφορετικών επιστημονικών συγγραμμάτων, για την επίλυση τεχνικοοικονο</w:t>
            </w:r>
            <w:r w:rsidRPr="0035611A">
              <w:rPr>
                <w:rFonts w:ascii="Times New Roman" w:hAnsi="Times New Roman"/>
                <w:color w:val="000000" w:themeColor="text1"/>
                <w:sz w:val="22"/>
                <w:szCs w:val="22"/>
                <w:lang w:val="el-GR"/>
              </w:rPr>
              <w:softHyphen/>
              <w:t>μικών προβλημάτων στο επιστημονικό πεδίο της βασικής και εφαρμοσμένης Μικρο-Οικονομικής Ανάλυσης.</w:t>
            </w:r>
          </w:p>
          <w:p w:rsidR="00880BB5" w:rsidRPr="0035611A" w:rsidRDefault="00880BB5" w:rsidP="001C79CD">
            <w:pPr>
              <w:pStyle w:val="ac"/>
              <w:numPr>
                <w:ilvl w:val="0"/>
                <w:numId w:val="22"/>
              </w:numPr>
              <w:ind w:left="213" w:hanging="213"/>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Να έχουν την δυνατότητα εφαρμογής βασικών Μαθηματικών Αρχών και Μεθόδων στην επίλυση επιχειρησιακών προβλημάτων, στον επιστημονικό χώρο της Μικροοικονομικής Ανάλυσης, στοιχεία απαραίτητα για την περαιτέρω συνέχιση των σπουδών τους.</w:t>
            </w:r>
          </w:p>
        </w:tc>
      </w:tr>
      <w:tr w:rsidR="00880BB5" w:rsidRPr="0035611A" w:rsidTr="001C79CD">
        <w:tc>
          <w:tcPr>
            <w:tcW w:w="2193" w:type="dxa"/>
            <w:vAlign w:val="center"/>
          </w:tcPr>
          <w:p w:rsidR="00880BB5" w:rsidRPr="0035611A" w:rsidRDefault="00880BB5" w:rsidP="00880BB5">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lastRenderedPageBreak/>
              <w:t>Μέθοδος διδασκαλίας, διάρκεια και αξιολόγηση</w:t>
            </w:r>
          </w:p>
        </w:tc>
        <w:tc>
          <w:tcPr>
            <w:tcW w:w="7938" w:type="dxa"/>
          </w:tcPr>
          <w:p w:rsidR="00880BB5" w:rsidRPr="0035611A" w:rsidRDefault="00880BB5" w:rsidP="001C79CD">
            <w:pPr>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Διαλέξεις και Ασκήσεις Πράξης </w:t>
            </w:r>
          </w:p>
          <w:p w:rsidR="00880BB5" w:rsidRPr="0035611A" w:rsidRDefault="00880BB5" w:rsidP="001C79CD">
            <w:pPr>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60 ώρες </w:t>
            </w:r>
          </w:p>
          <w:p w:rsidR="00880BB5" w:rsidRPr="0035611A" w:rsidRDefault="00880BB5" w:rsidP="001C79CD">
            <w:pPr>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Γραπτή τελική εξέταση</w:t>
            </w:r>
          </w:p>
        </w:tc>
      </w:tr>
      <w:tr w:rsidR="00880BB5" w:rsidRPr="0035611A" w:rsidTr="001C79CD">
        <w:tc>
          <w:tcPr>
            <w:tcW w:w="2193" w:type="dxa"/>
            <w:vAlign w:val="center"/>
          </w:tcPr>
          <w:p w:rsidR="00880BB5" w:rsidRPr="0035611A" w:rsidRDefault="00880BB5" w:rsidP="00880BB5">
            <w:pPr>
              <w:tabs>
                <w:tab w:val="left" w:pos="4678"/>
              </w:tabs>
              <w:rPr>
                <w:rFonts w:ascii="Times New Roman" w:hAnsi="Times New Roman"/>
                <w:color w:val="000000" w:themeColor="text1"/>
                <w:sz w:val="22"/>
                <w:szCs w:val="22"/>
                <w:lang w:val="en-GB"/>
              </w:rPr>
            </w:pPr>
            <w:r w:rsidRPr="0035611A">
              <w:rPr>
                <w:rFonts w:ascii="Times New Roman" w:hAnsi="Times New Roman"/>
                <w:color w:val="000000" w:themeColor="text1"/>
                <w:sz w:val="22"/>
                <w:szCs w:val="22"/>
                <w:lang w:val="el-GR"/>
              </w:rPr>
              <w:t>Ενδεικτική βιβλιογραφία</w:t>
            </w:r>
          </w:p>
        </w:tc>
        <w:tc>
          <w:tcPr>
            <w:tcW w:w="7938" w:type="dxa"/>
          </w:tcPr>
          <w:p w:rsidR="00880BB5" w:rsidRPr="0035611A" w:rsidRDefault="00880BB5" w:rsidP="001C79CD">
            <w:pPr>
              <w:numPr>
                <w:ilvl w:val="0"/>
                <w:numId w:val="11"/>
              </w:numPr>
              <w:tabs>
                <w:tab w:val="clear" w:pos="720"/>
              </w:tabs>
              <w:ind w:left="340" w:hanging="340"/>
              <w:jc w:val="both"/>
              <w:rPr>
                <w:rFonts w:ascii="Times New Roman" w:hAnsi="Times New Roman"/>
                <w:color w:val="000000" w:themeColor="text1"/>
                <w:sz w:val="22"/>
                <w:szCs w:val="22"/>
              </w:rPr>
            </w:pPr>
            <w:r w:rsidRPr="0035611A">
              <w:rPr>
                <w:rFonts w:ascii="Times New Roman" w:hAnsi="Times New Roman"/>
                <w:color w:val="000000" w:themeColor="text1"/>
                <w:sz w:val="22"/>
                <w:szCs w:val="22"/>
              </w:rPr>
              <w:t>Σημειώσεις Διδάσκοντα.</w:t>
            </w:r>
          </w:p>
          <w:p w:rsidR="00880BB5" w:rsidRPr="0035611A" w:rsidRDefault="00880BB5" w:rsidP="001C79CD">
            <w:pPr>
              <w:ind w:left="355" w:hanging="355"/>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2.</w:t>
            </w:r>
            <w:r w:rsidRPr="0035611A">
              <w:rPr>
                <w:rFonts w:ascii="Times New Roman" w:hAnsi="Times New Roman"/>
                <w:color w:val="000000" w:themeColor="text1"/>
                <w:sz w:val="22"/>
                <w:szCs w:val="22"/>
                <w:lang w:val="el-GR"/>
              </w:rPr>
              <w:tab/>
              <w:t>Κιόχος, Π., Παπανικολάου, Γ., Κιόχος, Α.: Σύγχρονη Μικροοικονομική Ανάλυση, Διαθέτης (Εκδότης): Ελένη Κιόχου, 2013.</w:t>
            </w:r>
          </w:p>
          <w:p w:rsidR="00880BB5" w:rsidRPr="0035611A" w:rsidRDefault="00880BB5" w:rsidP="001C79CD">
            <w:pPr>
              <w:ind w:left="355" w:hanging="355"/>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3.</w:t>
            </w:r>
            <w:r w:rsidRPr="0035611A">
              <w:rPr>
                <w:rFonts w:ascii="Times New Roman" w:hAnsi="Times New Roman"/>
                <w:color w:val="000000" w:themeColor="text1"/>
                <w:sz w:val="22"/>
                <w:szCs w:val="22"/>
                <w:lang w:val="el-GR"/>
              </w:rPr>
              <w:tab/>
              <w:t>Perloff M.J.: Μικροοικονομική, Έκδοση: 1η έκδ./2016 Διαθέτης (Εκδότης): BROKEN HILL PUBLISHERS LTD</w:t>
            </w:r>
          </w:p>
          <w:p w:rsidR="00880BB5" w:rsidRPr="0035611A" w:rsidRDefault="00880BB5" w:rsidP="001C79CD">
            <w:pPr>
              <w:numPr>
                <w:ilvl w:val="0"/>
                <w:numId w:val="23"/>
              </w:numPr>
              <w:tabs>
                <w:tab w:val="clear" w:pos="720"/>
              </w:tabs>
              <w:ind w:left="355"/>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Krugman, P., Wells, R.: Μικροοικονομική, Εκδόσεις Επίκεντρο, Β’ Έκδοση, 2011.</w:t>
            </w:r>
          </w:p>
          <w:p w:rsidR="00880BB5" w:rsidRPr="0035611A" w:rsidRDefault="00880BB5" w:rsidP="001C79CD">
            <w:pPr>
              <w:numPr>
                <w:ilvl w:val="0"/>
                <w:numId w:val="23"/>
              </w:numPr>
              <w:tabs>
                <w:tab w:val="clear" w:pos="720"/>
              </w:tabs>
              <w:ind w:left="355"/>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Nicholson, W., Snyder C.: Μικροοικονομική Θεωρία (2018), 3η έκδ., Εκδόσεις: Κριτική.</w:t>
            </w:r>
          </w:p>
        </w:tc>
      </w:tr>
      <w:tr w:rsidR="00880BB5" w:rsidRPr="0035611A" w:rsidTr="001C79CD">
        <w:tc>
          <w:tcPr>
            <w:tcW w:w="2193" w:type="dxa"/>
            <w:vAlign w:val="center"/>
          </w:tcPr>
          <w:p w:rsidR="00880BB5" w:rsidRPr="0035611A" w:rsidRDefault="00880BB5" w:rsidP="00880BB5">
            <w:pPr>
              <w:tabs>
                <w:tab w:val="left" w:pos="4678"/>
              </w:tabs>
              <w:rPr>
                <w:rFonts w:ascii="Times New Roman" w:hAnsi="Times New Roman"/>
                <w:color w:val="000000" w:themeColor="text1"/>
                <w:sz w:val="22"/>
                <w:szCs w:val="22"/>
              </w:rPr>
            </w:pPr>
            <w:r w:rsidRPr="0035611A">
              <w:rPr>
                <w:rFonts w:ascii="Times New Roman" w:hAnsi="Times New Roman"/>
                <w:color w:val="000000" w:themeColor="text1"/>
                <w:sz w:val="22"/>
                <w:szCs w:val="22"/>
                <w:lang w:val="el-GR"/>
              </w:rPr>
              <w:t>Ιστοχώρος</w:t>
            </w:r>
          </w:p>
        </w:tc>
        <w:tc>
          <w:tcPr>
            <w:tcW w:w="7938" w:type="dxa"/>
          </w:tcPr>
          <w:p w:rsidR="00880BB5" w:rsidRPr="0035611A" w:rsidRDefault="001A59E8" w:rsidP="001A59E8">
            <w:pPr>
              <w:rPr>
                <w:rFonts w:ascii="Times New Roman" w:hAnsi="Times New Roman"/>
                <w:color w:val="000000" w:themeColor="text1"/>
                <w:sz w:val="22"/>
                <w:szCs w:val="22"/>
                <w:highlight w:val="yellow"/>
              </w:rPr>
            </w:pPr>
            <w:hyperlink r:id="rId7" w:history="1">
              <w:r w:rsidRPr="00F24DDA">
                <w:rPr>
                  <w:rStyle w:val="-"/>
                  <w:rFonts w:ascii="Times New Roman" w:hAnsi="Times New Roman"/>
                  <w:sz w:val="22"/>
                  <w:szCs w:val="22"/>
                </w:rPr>
                <w:t>https://eclass.emt.duth.gr/courses/AD105/</w:t>
              </w:r>
            </w:hyperlink>
          </w:p>
        </w:tc>
      </w:tr>
    </w:tbl>
    <w:p w:rsidR="000B30FC" w:rsidRPr="000B30FC" w:rsidRDefault="000B30FC">
      <w:pPr>
        <w:rPr>
          <w:rFonts w:ascii="Times New Roman" w:hAnsi="Times New Roman"/>
          <w:b/>
          <w:szCs w:val="24"/>
        </w:rPr>
      </w:pPr>
      <w:bookmarkStart w:id="0" w:name="_GoBack"/>
      <w:bookmarkEnd w:id="0"/>
      <w:r w:rsidRPr="000B30FC">
        <w:rPr>
          <w:rFonts w:ascii="Times New Roman" w:hAnsi="Times New Roman"/>
          <w:szCs w:val="24"/>
        </w:rPr>
        <w:br w:type="page"/>
      </w:r>
    </w:p>
    <w:p w:rsidR="00880BB5" w:rsidRPr="0035611A" w:rsidRDefault="00880BB5" w:rsidP="000B30FC">
      <w:pPr>
        <w:pStyle w:val="5"/>
        <w:spacing w:after="120"/>
        <w:rPr>
          <w:rFonts w:ascii="Times New Roman" w:hAnsi="Times New Roman"/>
          <w:sz w:val="24"/>
          <w:szCs w:val="24"/>
          <w:lang w:val="en-GB"/>
        </w:rPr>
      </w:pPr>
      <w:r w:rsidRPr="0035611A">
        <w:rPr>
          <w:rFonts w:ascii="Times New Roman" w:hAnsi="Times New Roman"/>
          <w:sz w:val="24"/>
          <w:szCs w:val="24"/>
          <w:lang w:val="el-GR"/>
        </w:rPr>
        <w:lastRenderedPageBreak/>
        <w:t>Εισαγωγή στη Χρηματοοικονομική</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7938"/>
      </w:tblGrid>
      <w:tr w:rsidR="00880BB5" w:rsidRPr="0035611A" w:rsidTr="001C79CD">
        <w:tc>
          <w:tcPr>
            <w:tcW w:w="2127"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Υπεύθυνος καθηγητής</w:t>
            </w:r>
          </w:p>
        </w:tc>
        <w:tc>
          <w:tcPr>
            <w:tcW w:w="7938" w:type="dxa"/>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Χρήστος Γκρος</w:t>
            </w:r>
          </w:p>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pt-PT"/>
              </w:rPr>
              <w:t xml:space="preserve">00 30 </w:t>
            </w:r>
            <w:r w:rsidRPr="0035611A">
              <w:rPr>
                <w:rFonts w:ascii="Times New Roman" w:hAnsi="Times New Roman"/>
                <w:sz w:val="22"/>
                <w:szCs w:val="22"/>
                <w:lang w:val="el-GR"/>
              </w:rPr>
              <w:t>2510462161</w:t>
            </w:r>
          </w:p>
          <w:p w:rsidR="00880BB5" w:rsidRPr="0035611A" w:rsidRDefault="00880BB5" w:rsidP="001A59E8">
            <w:pPr>
              <w:tabs>
                <w:tab w:val="left" w:pos="4678"/>
              </w:tabs>
              <w:rPr>
                <w:rFonts w:ascii="Times New Roman" w:hAnsi="Times New Roman"/>
                <w:sz w:val="22"/>
                <w:szCs w:val="22"/>
                <w:lang w:val="el-GR"/>
              </w:rPr>
            </w:pPr>
            <w:r w:rsidRPr="0035611A">
              <w:rPr>
                <w:rFonts w:ascii="Times New Roman" w:hAnsi="Times New Roman"/>
                <w:sz w:val="22"/>
                <w:szCs w:val="22"/>
                <w:lang w:val="en-US"/>
              </w:rPr>
              <w:t>cgrose</w:t>
            </w:r>
            <w:r w:rsidRPr="0035611A">
              <w:rPr>
                <w:rFonts w:ascii="Times New Roman" w:hAnsi="Times New Roman"/>
                <w:sz w:val="22"/>
                <w:szCs w:val="22"/>
                <w:lang w:val="el-GR"/>
              </w:rPr>
              <w:t>@</w:t>
            </w:r>
            <w:r w:rsidRPr="0035611A">
              <w:rPr>
                <w:rFonts w:ascii="Times New Roman" w:hAnsi="Times New Roman"/>
                <w:sz w:val="22"/>
                <w:szCs w:val="22"/>
                <w:lang w:val="en-US"/>
              </w:rPr>
              <w:t>af</w:t>
            </w:r>
            <w:r w:rsidRPr="0035611A">
              <w:rPr>
                <w:rFonts w:ascii="Times New Roman" w:hAnsi="Times New Roman"/>
                <w:sz w:val="22"/>
                <w:szCs w:val="22"/>
                <w:lang w:val="el-GR"/>
              </w:rPr>
              <w:t>.</w:t>
            </w:r>
            <w:r w:rsidR="001A59E8">
              <w:rPr>
                <w:rFonts w:ascii="Times New Roman" w:hAnsi="Times New Roman"/>
                <w:sz w:val="22"/>
                <w:szCs w:val="22"/>
                <w:lang w:val="en-US"/>
              </w:rPr>
              <w:t>d</w:t>
            </w:r>
            <w:r w:rsidRPr="0035611A">
              <w:rPr>
                <w:rFonts w:ascii="Times New Roman" w:hAnsi="Times New Roman"/>
                <w:sz w:val="22"/>
                <w:szCs w:val="22"/>
                <w:lang w:val="en-US"/>
              </w:rPr>
              <w:t>u</w:t>
            </w:r>
            <w:r w:rsidR="001A59E8">
              <w:rPr>
                <w:rFonts w:ascii="Times New Roman" w:hAnsi="Times New Roman"/>
                <w:sz w:val="22"/>
                <w:szCs w:val="22"/>
                <w:lang w:val="en-US"/>
              </w:rPr>
              <w:t>th</w:t>
            </w:r>
            <w:r w:rsidRPr="0035611A">
              <w:rPr>
                <w:rFonts w:ascii="Times New Roman" w:hAnsi="Times New Roman"/>
                <w:sz w:val="22"/>
                <w:szCs w:val="22"/>
                <w:lang w:val="el-GR"/>
              </w:rPr>
              <w:t>.</w:t>
            </w:r>
            <w:r w:rsidRPr="0035611A">
              <w:rPr>
                <w:rFonts w:ascii="Times New Roman" w:hAnsi="Times New Roman"/>
                <w:sz w:val="22"/>
                <w:szCs w:val="22"/>
                <w:lang w:val="en-US"/>
              </w:rPr>
              <w:t>gr</w:t>
            </w:r>
          </w:p>
        </w:tc>
      </w:tr>
      <w:tr w:rsidR="00880BB5" w:rsidRPr="0035611A" w:rsidTr="001C79CD">
        <w:tc>
          <w:tcPr>
            <w:tcW w:w="2127" w:type="dxa"/>
            <w:vAlign w:val="center"/>
          </w:tcPr>
          <w:p w:rsidR="00880BB5" w:rsidRPr="0035611A" w:rsidRDefault="00880BB5" w:rsidP="00880BB5">
            <w:pPr>
              <w:tabs>
                <w:tab w:val="left" w:pos="4678"/>
              </w:tabs>
              <w:rPr>
                <w:rFonts w:ascii="Times New Roman" w:hAnsi="Times New Roman"/>
                <w:sz w:val="22"/>
                <w:szCs w:val="22"/>
                <w:lang w:val="el-GR"/>
              </w:rPr>
            </w:pPr>
            <w:r w:rsidRPr="0035611A">
              <w:rPr>
                <w:rFonts w:ascii="Times New Roman" w:hAnsi="Times New Roman"/>
                <w:sz w:val="22"/>
                <w:szCs w:val="22"/>
                <w:lang w:val="el-GR"/>
              </w:rPr>
              <w:t>Τίτλος</w:t>
            </w:r>
          </w:p>
        </w:tc>
        <w:tc>
          <w:tcPr>
            <w:tcW w:w="7938" w:type="dxa"/>
          </w:tcPr>
          <w:p w:rsidR="00880BB5" w:rsidRPr="0035611A" w:rsidRDefault="00880BB5" w:rsidP="00880BB5">
            <w:pPr>
              <w:tabs>
                <w:tab w:val="left" w:pos="4678"/>
              </w:tabs>
              <w:rPr>
                <w:rFonts w:ascii="Times New Roman" w:hAnsi="Times New Roman"/>
                <w:b/>
                <w:bCs/>
                <w:sz w:val="22"/>
                <w:szCs w:val="22"/>
                <w:lang w:val="el-GR"/>
              </w:rPr>
            </w:pPr>
            <w:r w:rsidRPr="0035611A">
              <w:rPr>
                <w:rFonts w:ascii="Times New Roman" w:hAnsi="Times New Roman"/>
                <w:b/>
                <w:bCs/>
                <w:sz w:val="22"/>
                <w:szCs w:val="22"/>
                <w:lang w:val="el-GR"/>
              </w:rPr>
              <w:t>Εισαγωγή στη Χρηματοοικονομική</w:t>
            </w:r>
          </w:p>
        </w:tc>
      </w:tr>
      <w:tr w:rsidR="00880BB5" w:rsidRPr="0035611A" w:rsidTr="001C79CD">
        <w:tc>
          <w:tcPr>
            <w:tcW w:w="2127" w:type="dxa"/>
            <w:vAlign w:val="center"/>
          </w:tcPr>
          <w:p w:rsidR="00880BB5" w:rsidRPr="0035611A" w:rsidRDefault="00880BB5" w:rsidP="00880BB5">
            <w:pPr>
              <w:tabs>
                <w:tab w:val="left" w:pos="4678"/>
              </w:tabs>
              <w:rPr>
                <w:rFonts w:ascii="Times New Roman" w:hAnsi="Times New Roman"/>
                <w:sz w:val="22"/>
                <w:szCs w:val="22"/>
                <w:lang w:val="el-GR"/>
              </w:rPr>
            </w:pPr>
            <w:r w:rsidRPr="0035611A">
              <w:rPr>
                <w:rFonts w:ascii="Times New Roman" w:hAnsi="Times New Roman"/>
                <w:sz w:val="22"/>
                <w:szCs w:val="22"/>
                <w:lang w:val="el-GR"/>
              </w:rPr>
              <w:t xml:space="preserve">Μονάδες </w:t>
            </w:r>
            <w:r w:rsidRPr="0035611A">
              <w:rPr>
                <w:rFonts w:ascii="Times New Roman" w:hAnsi="Times New Roman"/>
                <w:sz w:val="22"/>
                <w:szCs w:val="22"/>
                <w:lang w:val="en-GB"/>
              </w:rPr>
              <w:t>ECTS</w:t>
            </w:r>
            <w:r w:rsidRPr="0035611A">
              <w:rPr>
                <w:rFonts w:ascii="Times New Roman" w:hAnsi="Times New Roman"/>
                <w:sz w:val="22"/>
                <w:szCs w:val="22"/>
                <w:lang w:val="el-GR"/>
              </w:rPr>
              <w:t xml:space="preserve"> </w:t>
            </w:r>
          </w:p>
        </w:tc>
        <w:tc>
          <w:tcPr>
            <w:tcW w:w="7938" w:type="dxa"/>
          </w:tcPr>
          <w:p w:rsidR="00880BB5" w:rsidRPr="0035611A" w:rsidRDefault="00880BB5" w:rsidP="00880BB5">
            <w:pPr>
              <w:tabs>
                <w:tab w:val="left" w:pos="4678"/>
              </w:tabs>
              <w:rPr>
                <w:rFonts w:ascii="Times New Roman" w:hAnsi="Times New Roman"/>
                <w:sz w:val="22"/>
                <w:szCs w:val="22"/>
                <w:lang w:val="el-GR"/>
              </w:rPr>
            </w:pPr>
            <w:r w:rsidRPr="0035611A">
              <w:rPr>
                <w:rFonts w:ascii="Times New Roman" w:hAnsi="Times New Roman"/>
                <w:sz w:val="22"/>
                <w:szCs w:val="22"/>
                <w:lang w:val="el-GR"/>
              </w:rPr>
              <w:t>5</w:t>
            </w:r>
          </w:p>
        </w:tc>
      </w:tr>
      <w:tr w:rsidR="00880BB5" w:rsidRPr="0035611A" w:rsidTr="001C79CD">
        <w:tc>
          <w:tcPr>
            <w:tcW w:w="2127" w:type="dxa"/>
            <w:vAlign w:val="center"/>
          </w:tcPr>
          <w:p w:rsidR="00880BB5" w:rsidRPr="0035611A" w:rsidRDefault="00880BB5" w:rsidP="00880BB5">
            <w:pPr>
              <w:tabs>
                <w:tab w:val="left" w:pos="4678"/>
              </w:tabs>
              <w:rPr>
                <w:rFonts w:ascii="Times New Roman" w:hAnsi="Times New Roman"/>
                <w:sz w:val="22"/>
                <w:szCs w:val="22"/>
                <w:lang w:val="el-GR"/>
              </w:rPr>
            </w:pPr>
            <w:r w:rsidRPr="0035611A">
              <w:rPr>
                <w:rFonts w:ascii="Times New Roman" w:hAnsi="Times New Roman"/>
                <w:sz w:val="22"/>
                <w:szCs w:val="22"/>
                <w:lang w:val="el-GR"/>
              </w:rPr>
              <w:t>Εξάμηνο</w:t>
            </w:r>
          </w:p>
        </w:tc>
        <w:tc>
          <w:tcPr>
            <w:tcW w:w="7938" w:type="dxa"/>
          </w:tcPr>
          <w:p w:rsidR="00880BB5" w:rsidRPr="0035611A" w:rsidRDefault="00880BB5" w:rsidP="00880BB5">
            <w:pPr>
              <w:tabs>
                <w:tab w:val="left" w:pos="4678"/>
              </w:tabs>
              <w:rPr>
                <w:rFonts w:ascii="Times New Roman" w:hAnsi="Times New Roman"/>
                <w:sz w:val="22"/>
                <w:szCs w:val="22"/>
                <w:lang w:val="el-GR"/>
              </w:rPr>
            </w:pPr>
            <w:r w:rsidRPr="0035611A">
              <w:rPr>
                <w:rFonts w:ascii="Times New Roman" w:hAnsi="Times New Roman"/>
                <w:sz w:val="22"/>
                <w:szCs w:val="22"/>
                <w:lang w:val="el-GR"/>
              </w:rPr>
              <w:t>Α'</w:t>
            </w:r>
          </w:p>
        </w:tc>
      </w:tr>
      <w:tr w:rsidR="00880BB5" w:rsidRPr="0035611A" w:rsidTr="001C79CD">
        <w:tc>
          <w:tcPr>
            <w:tcW w:w="2127" w:type="dxa"/>
            <w:vAlign w:val="center"/>
          </w:tcPr>
          <w:p w:rsidR="00880BB5" w:rsidRPr="0035611A" w:rsidRDefault="00880BB5" w:rsidP="00880BB5">
            <w:pPr>
              <w:tabs>
                <w:tab w:val="left" w:pos="4678"/>
              </w:tabs>
              <w:rPr>
                <w:rFonts w:ascii="Times New Roman" w:hAnsi="Times New Roman"/>
                <w:sz w:val="22"/>
                <w:szCs w:val="22"/>
                <w:lang w:val="el-GR"/>
              </w:rPr>
            </w:pPr>
            <w:r w:rsidRPr="0035611A">
              <w:rPr>
                <w:rFonts w:ascii="Times New Roman" w:hAnsi="Times New Roman"/>
                <w:sz w:val="22"/>
                <w:szCs w:val="22"/>
                <w:lang w:val="el-GR"/>
              </w:rPr>
              <w:t>Σύντομη περιγραφή</w:t>
            </w:r>
          </w:p>
          <w:p w:rsidR="00880BB5" w:rsidRPr="0035611A" w:rsidRDefault="00880BB5" w:rsidP="00880BB5">
            <w:pPr>
              <w:tabs>
                <w:tab w:val="left" w:pos="4678"/>
              </w:tabs>
              <w:rPr>
                <w:rFonts w:ascii="Times New Roman" w:hAnsi="Times New Roman"/>
                <w:sz w:val="22"/>
                <w:szCs w:val="22"/>
                <w:lang w:val="el-GR"/>
              </w:rPr>
            </w:pPr>
          </w:p>
        </w:tc>
        <w:tc>
          <w:tcPr>
            <w:tcW w:w="7938" w:type="dxa"/>
          </w:tcPr>
          <w:p w:rsidR="00880BB5" w:rsidRPr="0035611A" w:rsidRDefault="00880BB5" w:rsidP="00880BB5">
            <w:pPr>
              <w:autoSpaceDE w:val="0"/>
              <w:autoSpaceDN w:val="0"/>
              <w:adjustRightInd w:val="0"/>
              <w:jc w:val="both"/>
              <w:rPr>
                <w:rFonts w:ascii="Times New Roman" w:hAnsi="Times New Roman"/>
                <w:i/>
                <w:iCs/>
                <w:color w:val="000000"/>
                <w:sz w:val="22"/>
                <w:szCs w:val="22"/>
                <w:lang w:val="el-GR"/>
              </w:rPr>
            </w:pPr>
            <w:r w:rsidRPr="0035611A">
              <w:rPr>
                <w:rFonts w:ascii="Times New Roman" w:hAnsi="Times New Roman"/>
                <w:i/>
                <w:iCs/>
                <w:color w:val="000000"/>
                <w:sz w:val="22"/>
                <w:szCs w:val="22"/>
                <w:lang w:val="el-GR"/>
              </w:rPr>
              <w:t>Η διδακτέα ύλη περιλαμβάνει ενδεικτικά τα ακόλουθα:</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 xml:space="preserve">Το χρηματοπιστωτικό σύστημα </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Πρωτογενείς και δευτερογενείς αγορές χρήματος και κεφαλαίου</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Ο ρόλος του Οικονομικού Διευθυντή στη σύγχρονη επιχείρηση</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Διαχρονική αξία χρήματος</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Βραχυπρόθεσμη και μακροπρόθεσμη χρηματοδότηση</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Η σημασία μετοχών και ομολόγων και η οργάνωση των αγορών</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Αποτίμηση μετοχών και ομολογιών</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Εκδόσεις μετοχών και τα χαρακτηριστικά των ομολογιακών εκδόσεων</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Εργαλεία χρηματοδότησης των επιχειρήσεων</w:t>
            </w:r>
          </w:p>
          <w:p w:rsidR="00880BB5" w:rsidRPr="0035611A" w:rsidRDefault="00880BB5" w:rsidP="00880BB5">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n-US"/>
              </w:rPr>
              <w:t xml:space="preserve">Leasing </w:t>
            </w:r>
            <w:r w:rsidRPr="0035611A">
              <w:rPr>
                <w:rFonts w:ascii="Times New Roman" w:hAnsi="Times New Roman"/>
                <w:iCs/>
                <w:color w:val="000000"/>
                <w:sz w:val="22"/>
                <w:szCs w:val="22"/>
                <w:lang w:val="el-GR"/>
              </w:rPr>
              <w:t xml:space="preserve">και </w:t>
            </w:r>
            <w:r w:rsidRPr="0035611A">
              <w:rPr>
                <w:rFonts w:ascii="Times New Roman" w:hAnsi="Times New Roman"/>
                <w:iCs/>
                <w:color w:val="000000"/>
                <w:sz w:val="22"/>
                <w:szCs w:val="22"/>
                <w:lang w:val="en-US"/>
              </w:rPr>
              <w:t>Factoring</w:t>
            </w:r>
          </w:p>
          <w:p w:rsidR="00880BB5" w:rsidRPr="0035611A" w:rsidRDefault="00880BB5" w:rsidP="001C79CD">
            <w:pPr>
              <w:pStyle w:val="ac"/>
              <w:numPr>
                <w:ilvl w:val="0"/>
                <w:numId w:val="21"/>
              </w:num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Εξαγορές και Συγχωνεύσεις</w:t>
            </w:r>
          </w:p>
        </w:tc>
      </w:tr>
      <w:tr w:rsidR="00880BB5" w:rsidRPr="0035611A" w:rsidTr="001C79CD">
        <w:trPr>
          <w:trHeight w:val="268"/>
        </w:trPr>
        <w:tc>
          <w:tcPr>
            <w:tcW w:w="2127" w:type="dxa"/>
            <w:vAlign w:val="center"/>
          </w:tcPr>
          <w:p w:rsidR="00880BB5" w:rsidRPr="0035611A" w:rsidRDefault="00880BB5" w:rsidP="00880BB5">
            <w:pPr>
              <w:tabs>
                <w:tab w:val="left" w:pos="4678"/>
              </w:tabs>
              <w:rPr>
                <w:rFonts w:ascii="Times New Roman" w:hAnsi="Times New Roman"/>
                <w:sz w:val="22"/>
                <w:szCs w:val="22"/>
                <w:lang w:val="el-GR"/>
              </w:rPr>
            </w:pPr>
            <w:r w:rsidRPr="0035611A">
              <w:rPr>
                <w:rFonts w:ascii="Times New Roman" w:hAnsi="Times New Roman"/>
                <w:sz w:val="22"/>
                <w:szCs w:val="22"/>
                <w:lang w:val="el-GR"/>
              </w:rPr>
              <w:t>Σκοπός και στόχοι</w:t>
            </w:r>
          </w:p>
        </w:tc>
        <w:tc>
          <w:tcPr>
            <w:tcW w:w="7938" w:type="dxa"/>
          </w:tcPr>
          <w:p w:rsidR="00880BB5" w:rsidRPr="0035611A" w:rsidRDefault="00880BB5" w:rsidP="00880BB5">
            <w:pPr>
              <w:jc w:val="both"/>
              <w:rPr>
                <w:rFonts w:ascii="Times New Roman" w:hAnsi="Times New Roman"/>
                <w:i/>
                <w:snapToGrid w:val="0"/>
                <w:sz w:val="22"/>
                <w:szCs w:val="22"/>
                <w:lang w:val="el-GR"/>
              </w:rPr>
            </w:pPr>
            <w:r w:rsidRPr="0035611A">
              <w:rPr>
                <w:rFonts w:ascii="Times New Roman" w:hAnsi="Times New Roman"/>
                <w:snapToGrid w:val="0"/>
                <w:sz w:val="22"/>
                <w:szCs w:val="22"/>
                <w:lang w:val="el-GR"/>
              </w:rPr>
              <w:t>Το μάθημα έχει ως στόχο να εισάγει τους φοιτητές στις βασικές αρχές χρηματοοικονομικής και να αναδείξει το ρόλο της στη διοίκηση επιχειρήσεων. Οι φοιτητές με την ολοκλήρωση του μαθήματος θα γνωρίζουν  τη χρήση των σύγχρονων χρηματοοικονομικών εργαλείων στη διαδικασία λήψης αποφάσεων και θα είναι σε θέση να εφαρμόζουν βασικές πολιτικές χρηματοοικονομικής διαχείρισης σε επιχειρήσεις και οργανισμούς. Θα έχουν επίσης μια ολοκληρωμένη κατανόηση του χρηματοπιστωτικού συστήματος και του πλαισίου εντός του οποίου δραστηριοποιούνται οι επιχειρήσεις και οι λοιπόν ενδιάμεσοι σήμερα. Παράλληλα θα έχουν μια βασική γνώση των μεθόδων χρηματοδότησης των επιχειρήσεων με έμφαση σε σύγχρονα εργαλεία.</w:t>
            </w:r>
          </w:p>
        </w:tc>
      </w:tr>
      <w:tr w:rsidR="00880BB5" w:rsidRPr="0035611A" w:rsidTr="001C79CD">
        <w:tc>
          <w:tcPr>
            <w:tcW w:w="2127" w:type="dxa"/>
            <w:vAlign w:val="center"/>
          </w:tcPr>
          <w:p w:rsidR="00880BB5" w:rsidRPr="0035611A" w:rsidRDefault="00880BB5" w:rsidP="00880BB5">
            <w:pPr>
              <w:tabs>
                <w:tab w:val="left" w:pos="4678"/>
              </w:tabs>
              <w:rPr>
                <w:rFonts w:ascii="Times New Roman" w:hAnsi="Times New Roman"/>
                <w:sz w:val="22"/>
                <w:szCs w:val="22"/>
                <w:lang w:val="el-GR"/>
              </w:rPr>
            </w:pPr>
            <w:r w:rsidRPr="0035611A">
              <w:rPr>
                <w:rFonts w:ascii="Times New Roman" w:hAnsi="Times New Roman"/>
                <w:sz w:val="22"/>
                <w:szCs w:val="22"/>
                <w:lang w:val="el-GR"/>
              </w:rPr>
              <w:t>Μέθοδος διδασκαλίας, διάρκεια και αξιολόγηση</w:t>
            </w:r>
          </w:p>
        </w:tc>
        <w:tc>
          <w:tcPr>
            <w:tcW w:w="7938" w:type="dxa"/>
          </w:tcPr>
          <w:p w:rsidR="00880BB5" w:rsidRPr="0035611A" w:rsidRDefault="00880BB5" w:rsidP="00880BB5">
            <w:pPr>
              <w:rPr>
                <w:rFonts w:ascii="Times New Roman" w:hAnsi="Times New Roman"/>
                <w:sz w:val="22"/>
                <w:szCs w:val="22"/>
                <w:lang w:val="el-GR"/>
              </w:rPr>
            </w:pPr>
            <w:r w:rsidRPr="0035611A">
              <w:rPr>
                <w:rFonts w:ascii="Times New Roman" w:hAnsi="Times New Roman"/>
                <w:sz w:val="22"/>
                <w:szCs w:val="22"/>
                <w:lang w:val="el-GR"/>
              </w:rPr>
              <w:t xml:space="preserve">Διαλέξεις  13 </w:t>
            </w:r>
            <w:r w:rsidRPr="0035611A">
              <w:rPr>
                <w:rFonts w:ascii="Times New Roman" w:hAnsi="Times New Roman"/>
                <w:sz w:val="22"/>
                <w:szCs w:val="22"/>
                <w:lang w:val="en-US"/>
              </w:rPr>
              <w:t>x</w:t>
            </w:r>
            <w:r w:rsidRPr="0035611A">
              <w:rPr>
                <w:rFonts w:ascii="Times New Roman" w:hAnsi="Times New Roman"/>
                <w:sz w:val="22"/>
                <w:szCs w:val="22"/>
                <w:lang w:val="el-GR"/>
              </w:rPr>
              <w:t xml:space="preserve"> 3 =39 ώρες </w:t>
            </w:r>
          </w:p>
          <w:p w:rsidR="00880BB5" w:rsidRPr="0035611A" w:rsidRDefault="00880BB5" w:rsidP="00880BB5">
            <w:pPr>
              <w:rPr>
                <w:rFonts w:ascii="Times New Roman" w:hAnsi="Times New Roman"/>
                <w:sz w:val="22"/>
                <w:szCs w:val="22"/>
                <w:lang w:val="el-GR"/>
              </w:rPr>
            </w:pPr>
            <w:r w:rsidRPr="0035611A">
              <w:rPr>
                <w:rFonts w:ascii="Times New Roman" w:hAnsi="Times New Roman"/>
                <w:sz w:val="22"/>
                <w:szCs w:val="22"/>
                <w:lang w:val="el-GR"/>
              </w:rPr>
              <w:t xml:space="preserve">Αξιολόγηση με  Τελικές Εξετάσεις </w:t>
            </w:r>
          </w:p>
        </w:tc>
      </w:tr>
      <w:tr w:rsidR="00880BB5" w:rsidRPr="0035611A" w:rsidTr="001C79CD">
        <w:tc>
          <w:tcPr>
            <w:tcW w:w="2127" w:type="dxa"/>
            <w:vAlign w:val="center"/>
          </w:tcPr>
          <w:p w:rsidR="00880BB5" w:rsidRPr="0035611A" w:rsidRDefault="00880BB5" w:rsidP="00880BB5">
            <w:pPr>
              <w:tabs>
                <w:tab w:val="left" w:pos="4678"/>
              </w:tabs>
              <w:rPr>
                <w:rFonts w:ascii="Times New Roman" w:hAnsi="Times New Roman"/>
                <w:sz w:val="22"/>
                <w:szCs w:val="22"/>
                <w:lang w:val="en-GB"/>
              </w:rPr>
            </w:pPr>
            <w:r w:rsidRPr="0035611A">
              <w:rPr>
                <w:rFonts w:ascii="Times New Roman" w:hAnsi="Times New Roman"/>
                <w:sz w:val="22"/>
                <w:szCs w:val="22"/>
                <w:lang w:val="el-GR"/>
              </w:rPr>
              <w:t>Ενδεικτική βιβλιογραφία</w:t>
            </w:r>
          </w:p>
        </w:tc>
        <w:tc>
          <w:tcPr>
            <w:tcW w:w="7938" w:type="dxa"/>
          </w:tcPr>
          <w:p w:rsidR="00880BB5" w:rsidRPr="0035611A" w:rsidRDefault="00880BB5" w:rsidP="001C79CD">
            <w:pPr>
              <w:numPr>
                <w:ilvl w:val="0"/>
                <w:numId w:val="24"/>
              </w:numPr>
              <w:ind w:left="351" w:hanging="283"/>
              <w:jc w:val="both"/>
              <w:rPr>
                <w:rFonts w:ascii="Times New Roman" w:hAnsi="Times New Roman"/>
                <w:color w:val="000000"/>
                <w:sz w:val="22"/>
                <w:szCs w:val="22"/>
              </w:rPr>
            </w:pPr>
            <w:r w:rsidRPr="0035611A">
              <w:rPr>
                <w:rFonts w:ascii="Times New Roman" w:hAnsi="Times New Roman"/>
                <w:color w:val="000000"/>
                <w:sz w:val="22"/>
                <w:szCs w:val="22"/>
              </w:rPr>
              <w:t>Σημειώσεις Διδάσκοντα.</w:t>
            </w:r>
          </w:p>
          <w:p w:rsidR="00880BB5" w:rsidRPr="0035611A" w:rsidRDefault="00880BB5" w:rsidP="001C79CD">
            <w:pPr>
              <w:pStyle w:val="ac"/>
              <w:numPr>
                <w:ilvl w:val="0"/>
                <w:numId w:val="24"/>
              </w:numPr>
              <w:ind w:left="351" w:hanging="283"/>
              <w:jc w:val="both"/>
              <w:rPr>
                <w:rFonts w:ascii="Times New Roman" w:hAnsi="Times New Roman"/>
                <w:sz w:val="22"/>
                <w:szCs w:val="22"/>
                <w:lang w:val="el-GR"/>
              </w:rPr>
            </w:pPr>
            <w:r w:rsidRPr="0035611A">
              <w:rPr>
                <w:rFonts w:ascii="Times New Roman" w:hAnsi="Times New Roman"/>
                <w:sz w:val="22"/>
                <w:szCs w:val="22"/>
              </w:rPr>
              <w:t>Titman S., Martin J, Keown A.</w:t>
            </w:r>
            <w:r w:rsidRPr="0035611A">
              <w:rPr>
                <w:rFonts w:ascii="Times New Roman" w:hAnsi="Times New Roman"/>
                <w:sz w:val="22"/>
                <w:szCs w:val="22"/>
                <w:lang w:val="en-US"/>
              </w:rPr>
              <w:t xml:space="preserve"> (2015). </w:t>
            </w:r>
            <w:r w:rsidRPr="0035611A">
              <w:rPr>
                <w:rFonts w:ascii="Times New Roman" w:hAnsi="Times New Roman"/>
                <w:sz w:val="22"/>
                <w:szCs w:val="22"/>
                <w:lang w:val="el-GR"/>
              </w:rPr>
              <w:t>Χρηματοοικονομική διαχείριση, Εκδόσεις Παπαζήση. Κωδικός Βιβλίου στον Εύδοξο: 68389105</w:t>
            </w:r>
          </w:p>
          <w:p w:rsidR="00880BB5" w:rsidRPr="0035611A" w:rsidRDefault="00880BB5" w:rsidP="001C79CD">
            <w:pPr>
              <w:pStyle w:val="ac"/>
              <w:numPr>
                <w:ilvl w:val="0"/>
                <w:numId w:val="24"/>
              </w:numPr>
              <w:ind w:left="351" w:hanging="283"/>
              <w:jc w:val="both"/>
              <w:rPr>
                <w:rFonts w:ascii="Times New Roman" w:hAnsi="Times New Roman"/>
                <w:sz w:val="22"/>
                <w:szCs w:val="22"/>
              </w:rPr>
            </w:pPr>
            <w:r w:rsidRPr="0035611A">
              <w:rPr>
                <w:rFonts w:ascii="Times New Roman" w:hAnsi="Times New Roman"/>
                <w:sz w:val="22"/>
                <w:szCs w:val="22"/>
              </w:rPr>
              <w:t>Brealey, R., Myers, S. and Allen, F. (2013). Αρχές Χρηματοοικονομικής των Επιχειρήσεων, Εκδόσεις Utopia, Αθήνα,  Κωδικός στον Εύδοξο: 32997967.</w:t>
            </w:r>
          </w:p>
          <w:p w:rsidR="00880BB5" w:rsidRPr="0035611A" w:rsidRDefault="00880BB5" w:rsidP="001C79CD">
            <w:pPr>
              <w:pStyle w:val="ac"/>
              <w:numPr>
                <w:ilvl w:val="0"/>
                <w:numId w:val="24"/>
              </w:numPr>
              <w:ind w:left="351" w:hanging="283"/>
              <w:rPr>
                <w:rFonts w:ascii="Times New Roman" w:hAnsi="Times New Roman"/>
                <w:sz w:val="22"/>
                <w:szCs w:val="22"/>
                <w:lang w:val="en-GB"/>
              </w:rPr>
            </w:pPr>
            <w:r w:rsidRPr="0035611A">
              <w:rPr>
                <w:rFonts w:ascii="Times New Roman" w:hAnsi="Times New Roman"/>
                <w:sz w:val="22"/>
                <w:szCs w:val="22"/>
                <w:lang w:val="en-GB"/>
              </w:rPr>
              <w:t>Ross S., Westerfield R., Jordan B., (2008), Essentials of Corporate Finance, 6th Edition,</w:t>
            </w:r>
            <w:r w:rsidRPr="0035611A">
              <w:rPr>
                <w:rFonts w:ascii="Times New Roman" w:hAnsi="Times New Roman"/>
                <w:sz w:val="22"/>
                <w:szCs w:val="22"/>
                <w:lang w:val="en-US"/>
              </w:rPr>
              <w:t xml:space="preserve"> </w:t>
            </w:r>
            <w:r w:rsidRPr="0035611A">
              <w:rPr>
                <w:rFonts w:ascii="Times New Roman" w:hAnsi="Times New Roman"/>
                <w:sz w:val="22"/>
                <w:szCs w:val="22"/>
                <w:lang w:val="en-GB"/>
              </w:rPr>
              <w:t>McGraw Hill</w:t>
            </w:r>
          </w:p>
        </w:tc>
      </w:tr>
      <w:tr w:rsidR="00880BB5" w:rsidRPr="0035611A" w:rsidTr="001C79CD">
        <w:tc>
          <w:tcPr>
            <w:tcW w:w="2127" w:type="dxa"/>
            <w:vAlign w:val="center"/>
          </w:tcPr>
          <w:p w:rsidR="00880BB5" w:rsidRPr="0035611A" w:rsidRDefault="00880BB5" w:rsidP="00880BB5">
            <w:pPr>
              <w:tabs>
                <w:tab w:val="left" w:pos="4678"/>
              </w:tabs>
              <w:rPr>
                <w:rFonts w:ascii="Times New Roman" w:hAnsi="Times New Roman"/>
                <w:sz w:val="22"/>
                <w:szCs w:val="22"/>
                <w:lang w:val="el-GR"/>
              </w:rPr>
            </w:pPr>
            <w:r w:rsidRPr="0035611A">
              <w:rPr>
                <w:rFonts w:ascii="Times New Roman" w:hAnsi="Times New Roman"/>
                <w:sz w:val="22"/>
                <w:szCs w:val="22"/>
                <w:lang w:val="el-GR"/>
              </w:rPr>
              <w:t>Ιστοχώρος</w:t>
            </w:r>
          </w:p>
        </w:tc>
        <w:tc>
          <w:tcPr>
            <w:tcW w:w="7938" w:type="dxa"/>
          </w:tcPr>
          <w:p w:rsidR="00880BB5" w:rsidRPr="0035611A" w:rsidRDefault="00880BB5" w:rsidP="001A59E8">
            <w:pPr>
              <w:rPr>
                <w:rFonts w:ascii="Times New Roman" w:hAnsi="Times New Roman"/>
                <w:sz w:val="22"/>
                <w:szCs w:val="22"/>
                <w:highlight w:val="yellow"/>
                <w:lang w:val="el-GR"/>
              </w:rPr>
            </w:pPr>
            <w:r w:rsidRPr="0035611A">
              <w:rPr>
                <w:rFonts w:ascii="Times New Roman" w:hAnsi="Times New Roman"/>
                <w:color w:val="000000"/>
                <w:sz w:val="22"/>
                <w:szCs w:val="22"/>
                <w:lang w:val="en-GB"/>
              </w:rPr>
              <w:t>https</w:t>
            </w:r>
            <w:r w:rsidRPr="0035611A">
              <w:rPr>
                <w:rFonts w:ascii="Times New Roman" w:hAnsi="Times New Roman"/>
                <w:color w:val="000000"/>
                <w:sz w:val="22"/>
                <w:szCs w:val="22"/>
                <w:lang w:val="el-GR"/>
              </w:rPr>
              <w:t>://</w:t>
            </w:r>
            <w:r w:rsidR="001A59E8">
              <w:rPr>
                <w:rFonts w:ascii="Times New Roman" w:hAnsi="Times New Roman"/>
                <w:color w:val="000000"/>
                <w:sz w:val="22"/>
                <w:szCs w:val="22"/>
                <w:lang w:val="en-GB"/>
              </w:rPr>
              <w:t>eclass</w:t>
            </w:r>
            <w:r w:rsidR="001A59E8" w:rsidRPr="001A59E8">
              <w:rPr>
                <w:rFonts w:ascii="Times New Roman" w:hAnsi="Times New Roman"/>
                <w:color w:val="000000"/>
                <w:sz w:val="22"/>
                <w:szCs w:val="22"/>
                <w:lang w:val="el-GR"/>
              </w:rPr>
              <w:t>.</w:t>
            </w:r>
            <w:r w:rsidR="001A59E8">
              <w:rPr>
                <w:rFonts w:ascii="Times New Roman" w:hAnsi="Times New Roman"/>
                <w:color w:val="000000"/>
                <w:sz w:val="22"/>
                <w:szCs w:val="22"/>
                <w:lang w:val="en-GB"/>
              </w:rPr>
              <w:t>emt</w:t>
            </w:r>
            <w:r w:rsidR="001A59E8" w:rsidRPr="001A59E8">
              <w:rPr>
                <w:rFonts w:ascii="Times New Roman" w:hAnsi="Times New Roman"/>
                <w:color w:val="000000"/>
                <w:sz w:val="22"/>
                <w:szCs w:val="22"/>
                <w:lang w:val="el-GR"/>
              </w:rPr>
              <w:t>.</w:t>
            </w:r>
            <w:r w:rsidR="001A59E8">
              <w:rPr>
                <w:rFonts w:ascii="Times New Roman" w:hAnsi="Times New Roman"/>
                <w:color w:val="000000"/>
                <w:sz w:val="22"/>
                <w:szCs w:val="22"/>
                <w:lang w:val="en-GB"/>
              </w:rPr>
              <w:t>duth</w:t>
            </w:r>
            <w:r w:rsidR="001A59E8" w:rsidRPr="001A59E8">
              <w:rPr>
                <w:rFonts w:ascii="Times New Roman" w:hAnsi="Times New Roman"/>
                <w:color w:val="000000"/>
                <w:sz w:val="22"/>
                <w:szCs w:val="22"/>
                <w:lang w:val="el-GR"/>
              </w:rPr>
              <w:t>.</w:t>
            </w:r>
            <w:r w:rsidR="001A59E8">
              <w:rPr>
                <w:rFonts w:ascii="Times New Roman" w:hAnsi="Times New Roman"/>
                <w:color w:val="000000"/>
                <w:sz w:val="22"/>
                <w:szCs w:val="22"/>
                <w:lang w:val="en-GB"/>
              </w:rPr>
              <w:t>gr</w:t>
            </w:r>
            <w:r w:rsidRPr="0035611A">
              <w:rPr>
                <w:rFonts w:ascii="Times New Roman" w:hAnsi="Times New Roman"/>
                <w:color w:val="000000"/>
                <w:sz w:val="22"/>
                <w:szCs w:val="22"/>
                <w:lang w:val="el-GR"/>
              </w:rPr>
              <w:t>/</w:t>
            </w:r>
            <w:r w:rsidRPr="0035611A">
              <w:rPr>
                <w:rFonts w:ascii="Times New Roman" w:hAnsi="Times New Roman"/>
                <w:color w:val="000000"/>
                <w:sz w:val="22"/>
                <w:szCs w:val="22"/>
                <w:lang w:val="en-GB"/>
              </w:rPr>
              <w:t>courses</w:t>
            </w:r>
            <w:r w:rsidRPr="0035611A">
              <w:rPr>
                <w:rFonts w:ascii="Times New Roman" w:hAnsi="Times New Roman"/>
                <w:color w:val="000000"/>
                <w:sz w:val="22"/>
                <w:szCs w:val="22"/>
                <w:lang w:val="el-GR"/>
              </w:rPr>
              <w:t>/</w:t>
            </w:r>
            <w:r w:rsidRPr="0035611A">
              <w:rPr>
                <w:rFonts w:ascii="Times New Roman" w:hAnsi="Times New Roman"/>
                <w:color w:val="000000"/>
                <w:sz w:val="22"/>
                <w:szCs w:val="22"/>
                <w:lang w:val="en-GB"/>
              </w:rPr>
              <w:t>AD</w:t>
            </w:r>
            <w:r w:rsidRPr="0035611A">
              <w:rPr>
                <w:rFonts w:ascii="Times New Roman" w:hAnsi="Times New Roman"/>
                <w:color w:val="000000"/>
                <w:sz w:val="22"/>
                <w:szCs w:val="22"/>
                <w:lang w:val="el-GR"/>
              </w:rPr>
              <w:t>179/</w:t>
            </w:r>
          </w:p>
        </w:tc>
      </w:tr>
    </w:tbl>
    <w:p w:rsidR="00880BB5" w:rsidRPr="0035611A" w:rsidRDefault="00880BB5">
      <w:pPr>
        <w:tabs>
          <w:tab w:val="left" w:pos="4678"/>
        </w:tabs>
        <w:rPr>
          <w:rFonts w:ascii="Times New Roman" w:hAnsi="Times New Roman"/>
          <w:sz w:val="22"/>
          <w:szCs w:val="22"/>
          <w:lang w:val="el-GR"/>
        </w:rPr>
      </w:pPr>
    </w:p>
    <w:p w:rsidR="00880BB5" w:rsidRPr="0035611A" w:rsidRDefault="00880BB5">
      <w:pPr>
        <w:tabs>
          <w:tab w:val="left" w:pos="4678"/>
        </w:tabs>
        <w:rPr>
          <w:rFonts w:ascii="Times New Roman" w:hAnsi="Times New Roman"/>
          <w:sz w:val="22"/>
          <w:szCs w:val="22"/>
          <w:lang w:val="el-GR"/>
        </w:rPr>
      </w:pPr>
    </w:p>
    <w:p w:rsidR="00880BB5" w:rsidRPr="0035611A" w:rsidRDefault="00880BB5" w:rsidP="00E652F8">
      <w:pPr>
        <w:rPr>
          <w:rFonts w:ascii="Times New Roman" w:hAnsi="Times New Roman"/>
          <w:lang w:val="el-GR"/>
        </w:rPr>
      </w:pPr>
    </w:p>
    <w:p w:rsidR="000B30FC" w:rsidRPr="00165A58" w:rsidRDefault="000B30FC">
      <w:pPr>
        <w:rPr>
          <w:rFonts w:ascii="Times New Roman" w:hAnsi="Times New Roman"/>
          <w:b/>
          <w:bCs/>
          <w:szCs w:val="24"/>
          <w:lang w:val="el-GR"/>
        </w:rPr>
      </w:pPr>
      <w:r w:rsidRPr="00165A58">
        <w:rPr>
          <w:rFonts w:ascii="Times New Roman" w:hAnsi="Times New Roman"/>
          <w:bCs/>
          <w:szCs w:val="24"/>
          <w:lang w:val="el-GR"/>
        </w:rPr>
        <w:br w:type="page"/>
      </w:r>
    </w:p>
    <w:p w:rsidR="00880BB5" w:rsidRPr="0035611A" w:rsidRDefault="00880BB5" w:rsidP="000B30FC">
      <w:pPr>
        <w:pStyle w:val="5"/>
        <w:spacing w:after="120"/>
        <w:rPr>
          <w:rFonts w:ascii="Times New Roman" w:hAnsi="Times New Roman"/>
          <w:bCs/>
          <w:sz w:val="24"/>
          <w:szCs w:val="24"/>
          <w:lang w:val="el-GR"/>
        </w:rPr>
      </w:pPr>
      <w:r w:rsidRPr="0035611A">
        <w:rPr>
          <w:rFonts w:ascii="Times New Roman" w:hAnsi="Times New Roman"/>
          <w:bCs/>
          <w:sz w:val="24"/>
          <w:szCs w:val="24"/>
          <w:lang w:val="en-US"/>
        </w:rPr>
        <w:lastRenderedPageBreak/>
        <w:t>X</w:t>
      </w:r>
      <w:r w:rsidRPr="0035611A">
        <w:rPr>
          <w:rFonts w:ascii="Times New Roman" w:hAnsi="Times New Roman"/>
          <w:bCs/>
          <w:sz w:val="24"/>
          <w:szCs w:val="24"/>
          <w:lang w:val="el-GR"/>
        </w:rPr>
        <w:t>ρηματοοικονομική Λογιστική Ι</w:t>
      </w: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437"/>
      </w:tblGrid>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Υπεύθυνος καθηγητής</w:t>
            </w:r>
          </w:p>
        </w:tc>
        <w:tc>
          <w:tcPr>
            <w:tcW w:w="7437" w:type="dxa"/>
          </w:tcPr>
          <w:p w:rsidR="00880BB5" w:rsidRPr="0035611A" w:rsidRDefault="00880BB5" w:rsidP="001C79CD">
            <w:pPr>
              <w:tabs>
                <w:tab w:val="left" w:pos="4678"/>
              </w:tabs>
              <w:rPr>
                <w:rFonts w:ascii="Times New Roman" w:hAnsi="Times New Roman"/>
                <w:sz w:val="22"/>
                <w:szCs w:val="22"/>
                <w:lang w:val="pt-PT"/>
              </w:rPr>
            </w:pPr>
            <w:r w:rsidRPr="0035611A">
              <w:rPr>
                <w:rFonts w:ascii="Times New Roman" w:hAnsi="Times New Roman"/>
                <w:sz w:val="22"/>
                <w:szCs w:val="22"/>
                <w:lang w:val="el-GR"/>
              </w:rPr>
              <w:t>Επίκ.Καθηγητής Κουρτίδης Δημήτριος</w:t>
            </w:r>
          </w:p>
          <w:p w:rsidR="00880BB5" w:rsidRPr="0035611A" w:rsidRDefault="00880BB5" w:rsidP="001A59E8">
            <w:pPr>
              <w:tabs>
                <w:tab w:val="left" w:pos="4678"/>
              </w:tabs>
              <w:rPr>
                <w:rFonts w:ascii="Times New Roman" w:hAnsi="Times New Roman"/>
                <w:sz w:val="22"/>
                <w:szCs w:val="22"/>
                <w:lang w:val="el-GR"/>
              </w:rPr>
            </w:pPr>
            <w:r w:rsidRPr="000B30FC">
              <w:rPr>
                <w:rFonts w:ascii="Times New Roman" w:hAnsi="Times New Roman"/>
                <w:sz w:val="22"/>
                <w:szCs w:val="22"/>
                <w:lang w:val="en-US"/>
              </w:rPr>
              <w:t>kourtidis</w:t>
            </w:r>
            <w:r w:rsidRPr="000B30FC">
              <w:rPr>
                <w:rFonts w:ascii="Times New Roman" w:hAnsi="Times New Roman"/>
                <w:sz w:val="22"/>
                <w:szCs w:val="22"/>
                <w:lang w:val="el-GR"/>
              </w:rPr>
              <w:t>@</w:t>
            </w:r>
            <w:r w:rsidRPr="000B30FC">
              <w:rPr>
                <w:rFonts w:ascii="Times New Roman" w:hAnsi="Times New Roman"/>
                <w:sz w:val="22"/>
                <w:szCs w:val="22"/>
                <w:lang w:val="en-US"/>
              </w:rPr>
              <w:t>af</w:t>
            </w:r>
            <w:r w:rsidRPr="000B30FC">
              <w:rPr>
                <w:rFonts w:ascii="Times New Roman" w:hAnsi="Times New Roman"/>
                <w:sz w:val="22"/>
                <w:szCs w:val="22"/>
                <w:lang w:val="el-GR"/>
              </w:rPr>
              <w:t>.</w:t>
            </w:r>
            <w:r w:rsidR="001A59E8">
              <w:rPr>
                <w:rFonts w:ascii="Times New Roman" w:hAnsi="Times New Roman"/>
                <w:sz w:val="22"/>
                <w:szCs w:val="22"/>
                <w:lang w:val="en-US"/>
              </w:rPr>
              <w:t>d</w:t>
            </w:r>
            <w:r w:rsidRPr="000B30FC">
              <w:rPr>
                <w:rFonts w:ascii="Times New Roman" w:hAnsi="Times New Roman"/>
                <w:sz w:val="22"/>
                <w:szCs w:val="22"/>
                <w:lang w:val="en-US"/>
              </w:rPr>
              <w:t>u</w:t>
            </w:r>
            <w:r w:rsidR="001A59E8">
              <w:rPr>
                <w:rFonts w:ascii="Times New Roman" w:hAnsi="Times New Roman"/>
                <w:sz w:val="22"/>
                <w:szCs w:val="22"/>
                <w:lang w:val="en-US"/>
              </w:rPr>
              <w:t>th</w:t>
            </w:r>
            <w:r w:rsidRPr="000B30FC">
              <w:rPr>
                <w:rFonts w:ascii="Times New Roman" w:hAnsi="Times New Roman"/>
                <w:sz w:val="22"/>
                <w:szCs w:val="22"/>
                <w:lang w:val="el-GR"/>
              </w:rPr>
              <w:t>.</w:t>
            </w:r>
            <w:r w:rsidRPr="000B30FC">
              <w:rPr>
                <w:rFonts w:ascii="Times New Roman" w:hAnsi="Times New Roman"/>
                <w:sz w:val="22"/>
                <w:szCs w:val="22"/>
                <w:lang w:val="en-US"/>
              </w:rPr>
              <w:t>gr</w:t>
            </w:r>
          </w:p>
        </w:tc>
      </w:tr>
      <w:tr w:rsidR="00880BB5" w:rsidRPr="0035611A" w:rsidTr="001C79CD">
        <w:trPr>
          <w:trHeight w:val="501"/>
        </w:trPr>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Τίτλος</w:t>
            </w:r>
          </w:p>
        </w:tc>
        <w:tc>
          <w:tcPr>
            <w:tcW w:w="7437" w:type="dxa"/>
          </w:tcPr>
          <w:p w:rsidR="00880BB5" w:rsidRPr="0035611A" w:rsidRDefault="00880BB5" w:rsidP="001C79CD">
            <w:pPr>
              <w:tabs>
                <w:tab w:val="left" w:pos="4678"/>
              </w:tabs>
              <w:rPr>
                <w:rFonts w:ascii="Times New Roman" w:hAnsi="Times New Roman"/>
                <w:b/>
                <w:sz w:val="22"/>
                <w:szCs w:val="22"/>
                <w:lang w:val="el-GR"/>
              </w:rPr>
            </w:pPr>
            <w:r w:rsidRPr="0035611A">
              <w:rPr>
                <w:rFonts w:ascii="Times New Roman" w:hAnsi="Times New Roman"/>
                <w:b/>
                <w:sz w:val="22"/>
                <w:szCs w:val="22"/>
                <w:lang w:val="en-US"/>
              </w:rPr>
              <w:t>X</w:t>
            </w:r>
            <w:r w:rsidRPr="0035611A">
              <w:rPr>
                <w:rFonts w:ascii="Times New Roman" w:hAnsi="Times New Roman"/>
                <w:b/>
                <w:sz w:val="22"/>
                <w:szCs w:val="22"/>
                <w:lang w:val="el-GR"/>
              </w:rPr>
              <w:t>ρηματοοικονομική Λογιστική Ι</w:t>
            </w:r>
          </w:p>
        </w:tc>
      </w:tr>
      <w:tr w:rsidR="00880BB5" w:rsidRPr="0035611A" w:rsidTr="001C79CD">
        <w:trPr>
          <w:trHeight w:val="335"/>
        </w:trPr>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Εξάμηνο</w:t>
            </w:r>
          </w:p>
        </w:tc>
        <w:tc>
          <w:tcPr>
            <w:tcW w:w="7437" w:type="dxa"/>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Α'</w:t>
            </w:r>
          </w:p>
        </w:tc>
      </w:tr>
      <w:tr w:rsidR="00880BB5" w:rsidRPr="0035611A" w:rsidTr="001C79CD">
        <w:trPr>
          <w:trHeight w:val="2036"/>
        </w:trPr>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Σύντομη περιγραφή</w:t>
            </w:r>
          </w:p>
          <w:p w:rsidR="00880BB5" w:rsidRPr="0035611A" w:rsidRDefault="00880BB5" w:rsidP="001C79CD">
            <w:pPr>
              <w:tabs>
                <w:tab w:val="left" w:pos="4678"/>
              </w:tabs>
              <w:rPr>
                <w:rFonts w:ascii="Times New Roman" w:hAnsi="Times New Roman"/>
                <w:sz w:val="22"/>
                <w:szCs w:val="22"/>
                <w:lang w:val="el-GR"/>
              </w:rPr>
            </w:pPr>
          </w:p>
        </w:tc>
        <w:tc>
          <w:tcPr>
            <w:tcW w:w="7437" w:type="dxa"/>
          </w:tcPr>
          <w:p w:rsidR="00880BB5" w:rsidRPr="0035611A" w:rsidRDefault="00880BB5" w:rsidP="001C79CD">
            <w:pPr>
              <w:autoSpaceDE w:val="0"/>
              <w:autoSpaceDN w:val="0"/>
              <w:adjustRightInd w:val="0"/>
              <w:ind w:firstLine="2"/>
              <w:jc w:val="both"/>
              <w:rPr>
                <w:rFonts w:ascii="Times New Roman" w:hAnsi="Times New Roman"/>
                <w:sz w:val="22"/>
                <w:szCs w:val="22"/>
              </w:rPr>
            </w:pPr>
            <w:r w:rsidRPr="0035611A">
              <w:rPr>
                <w:rFonts w:ascii="Times New Roman" w:hAnsi="Times New Roman"/>
                <w:sz w:val="22"/>
                <w:szCs w:val="22"/>
                <w:lang w:val="el-GR"/>
              </w:rPr>
              <w:t xml:space="preserve">Παρουσιάζονται οι έννοιες της Χρηματοοικονομικής Λογιστικής. </w:t>
            </w:r>
            <w:r w:rsidRPr="0035611A">
              <w:rPr>
                <w:rFonts w:ascii="Times New Roman" w:hAnsi="Times New Roman"/>
                <w:bCs/>
                <w:sz w:val="22"/>
                <w:szCs w:val="22"/>
                <w:lang w:val="el-GR"/>
              </w:rPr>
              <w:t>Το περιεχόμενο του μαθήματος περιλαμβάνει την</w:t>
            </w:r>
            <w:r w:rsidRPr="0035611A">
              <w:rPr>
                <w:rFonts w:ascii="Times New Roman" w:hAnsi="Times New Roman"/>
                <w:sz w:val="22"/>
                <w:szCs w:val="22"/>
                <w:lang w:val="el-GR"/>
              </w:rPr>
              <w:t xml:space="preserve"> κατανόηση της διαδικασίας του λογιστικού κύκλου (σε μια οικονομική μονάδα) λαμβάνοντας υπόψη την καταχώρηση των λογιστικών γεγονότων και τη γνωστοποίηση των Χρηματοοικονομικών Πληροφοριών και τη σύνταξη των Χρηματοοικονομικών Καταστάσεων. Αναλύονται έννοιες του Ισολογισμού, της Κατάστασης Αποτελεσμάτων Χρήσεως, του Ημερολογίου, του Καθολικού και του Ισοζυγίου.</w:t>
            </w:r>
            <w:r w:rsidRPr="0035611A">
              <w:rPr>
                <w:rFonts w:ascii="Times New Roman" w:eastAsiaTheme="minorEastAsia" w:hAnsi="Times New Roman"/>
                <w:color w:val="000000" w:themeColor="text1"/>
                <w:kern w:val="24"/>
                <w:sz w:val="22"/>
                <w:szCs w:val="22"/>
                <w:lang w:val="el-GR" w:eastAsia="en-US"/>
              </w:rPr>
              <w:t xml:space="preserve"> </w:t>
            </w:r>
          </w:p>
        </w:tc>
      </w:tr>
      <w:tr w:rsidR="00880BB5" w:rsidRPr="0035611A" w:rsidTr="001C79CD">
        <w:trPr>
          <w:trHeight w:val="680"/>
        </w:trPr>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Σκοπός και στόχοι</w:t>
            </w:r>
          </w:p>
        </w:tc>
        <w:tc>
          <w:tcPr>
            <w:tcW w:w="7437" w:type="dxa"/>
          </w:tcPr>
          <w:p w:rsidR="00880BB5" w:rsidRPr="0035611A" w:rsidRDefault="00880BB5" w:rsidP="001C79CD">
            <w:pPr>
              <w:ind w:firstLine="2"/>
              <w:jc w:val="both"/>
              <w:rPr>
                <w:rFonts w:ascii="Times New Roman" w:hAnsi="Times New Roman"/>
                <w:sz w:val="22"/>
                <w:szCs w:val="22"/>
                <w:lang w:val="el-GR"/>
              </w:rPr>
            </w:pPr>
            <w:r w:rsidRPr="0035611A">
              <w:rPr>
                <w:rFonts w:ascii="Times New Roman" w:hAnsi="Times New Roman"/>
                <w:sz w:val="22"/>
                <w:szCs w:val="22"/>
                <w:lang w:val="el-GR"/>
              </w:rPr>
              <w:t xml:space="preserve">Η εισαγωγή στις βασικές έννοιες της Χρηματοοικονομικής Λογιστικής. Η κατανόηση του ρόλου της Λογιστικής επιστήμης στις Οικονομικές Μονάδες. </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Μέθοδος διδασκαλίας, διάρκεια και αξιολόγηση</w:t>
            </w:r>
          </w:p>
        </w:tc>
        <w:tc>
          <w:tcPr>
            <w:tcW w:w="7437" w:type="dxa"/>
          </w:tcPr>
          <w:p w:rsidR="00880BB5" w:rsidRPr="0035611A" w:rsidRDefault="00880BB5" w:rsidP="001C79CD">
            <w:pPr>
              <w:rPr>
                <w:rFonts w:ascii="Times New Roman" w:hAnsi="Times New Roman"/>
                <w:sz w:val="22"/>
                <w:szCs w:val="22"/>
                <w:lang w:val="el-GR"/>
              </w:rPr>
            </w:pPr>
            <w:r w:rsidRPr="0035611A">
              <w:rPr>
                <w:rFonts w:ascii="Times New Roman" w:hAnsi="Times New Roman"/>
                <w:sz w:val="22"/>
                <w:szCs w:val="22"/>
                <w:lang w:val="el-GR"/>
              </w:rPr>
              <w:t xml:space="preserve">Διαλέξεις </w:t>
            </w:r>
          </w:p>
          <w:p w:rsidR="00880BB5" w:rsidRPr="0035611A" w:rsidRDefault="00880BB5" w:rsidP="001C79CD">
            <w:pPr>
              <w:rPr>
                <w:rFonts w:ascii="Times New Roman" w:hAnsi="Times New Roman"/>
                <w:sz w:val="22"/>
                <w:szCs w:val="22"/>
                <w:lang w:val="el-GR"/>
              </w:rPr>
            </w:pPr>
            <w:r w:rsidRPr="0035611A">
              <w:rPr>
                <w:rFonts w:ascii="Times New Roman" w:hAnsi="Times New Roman"/>
                <w:sz w:val="22"/>
                <w:szCs w:val="22"/>
                <w:lang w:val="el-GR"/>
              </w:rPr>
              <w:t xml:space="preserve">60 ώρες </w:t>
            </w:r>
          </w:p>
          <w:p w:rsidR="00880BB5" w:rsidRPr="0035611A" w:rsidRDefault="00880BB5" w:rsidP="001C79CD">
            <w:pPr>
              <w:rPr>
                <w:rFonts w:ascii="Times New Roman" w:hAnsi="Times New Roman"/>
                <w:sz w:val="22"/>
                <w:szCs w:val="22"/>
                <w:lang w:val="el-GR"/>
              </w:rPr>
            </w:pPr>
            <w:r w:rsidRPr="0035611A">
              <w:rPr>
                <w:rFonts w:ascii="Times New Roman" w:hAnsi="Times New Roman"/>
                <w:sz w:val="22"/>
                <w:szCs w:val="22"/>
                <w:lang w:val="el-GR"/>
              </w:rPr>
              <w:t>60% Θεωρία</w:t>
            </w:r>
          </w:p>
          <w:p w:rsidR="00880BB5" w:rsidRPr="0035611A" w:rsidRDefault="00880BB5" w:rsidP="001C79CD">
            <w:pPr>
              <w:rPr>
                <w:rFonts w:ascii="Times New Roman" w:hAnsi="Times New Roman"/>
                <w:sz w:val="22"/>
                <w:szCs w:val="22"/>
                <w:lang w:val="el-GR"/>
              </w:rPr>
            </w:pPr>
            <w:r w:rsidRPr="0035611A">
              <w:rPr>
                <w:rFonts w:ascii="Times New Roman" w:hAnsi="Times New Roman"/>
                <w:sz w:val="22"/>
                <w:szCs w:val="22"/>
                <w:lang w:val="el-GR"/>
              </w:rPr>
              <w:t>40% Ασκήσεις</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Ενδεικτική βιβλιογραφία</w:t>
            </w:r>
          </w:p>
        </w:tc>
        <w:tc>
          <w:tcPr>
            <w:tcW w:w="7437" w:type="dxa"/>
          </w:tcPr>
          <w:p w:rsidR="00880BB5" w:rsidRPr="0035611A" w:rsidRDefault="00880BB5" w:rsidP="001C79CD">
            <w:pPr>
              <w:pStyle w:val="ac"/>
              <w:numPr>
                <w:ilvl w:val="0"/>
                <w:numId w:val="17"/>
              </w:numPr>
              <w:ind w:left="418" w:right="-88" w:hanging="284"/>
              <w:jc w:val="both"/>
              <w:rPr>
                <w:rFonts w:ascii="Times New Roman" w:hAnsi="Times New Roman"/>
                <w:sz w:val="22"/>
                <w:szCs w:val="22"/>
                <w:lang w:val="el-GR"/>
              </w:rPr>
            </w:pPr>
            <w:r w:rsidRPr="0035611A">
              <w:rPr>
                <w:rFonts w:ascii="Times New Roman" w:hAnsi="Times New Roman"/>
                <w:sz w:val="22"/>
                <w:szCs w:val="22"/>
                <w:lang w:val="el-GR"/>
              </w:rPr>
              <w:t xml:space="preserve">Αληφαντής Γ. (2019), </w:t>
            </w:r>
            <w:r w:rsidRPr="0035611A">
              <w:rPr>
                <w:rFonts w:ascii="Times New Roman" w:hAnsi="Times New Roman"/>
                <w:i/>
                <w:iCs/>
                <w:sz w:val="22"/>
                <w:szCs w:val="22"/>
                <w:lang w:val="el-GR"/>
              </w:rPr>
              <w:t>Χρηματοοικονομική Λογιστική</w:t>
            </w:r>
            <w:r w:rsidRPr="0035611A">
              <w:rPr>
                <w:rFonts w:ascii="Times New Roman" w:hAnsi="Times New Roman"/>
                <w:sz w:val="22"/>
                <w:szCs w:val="22"/>
                <w:lang w:val="el-GR"/>
              </w:rPr>
              <w:t xml:space="preserve"> </w:t>
            </w:r>
            <w:r w:rsidRPr="0035611A">
              <w:rPr>
                <w:rFonts w:ascii="Times New Roman" w:hAnsi="Times New Roman"/>
                <w:i/>
                <w:iCs/>
                <w:sz w:val="22"/>
                <w:szCs w:val="22"/>
                <w:lang w:val="el-GR"/>
              </w:rPr>
              <w:t xml:space="preserve">(τόμος Α), </w:t>
            </w:r>
            <w:r w:rsidRPr="0035611A">
              <w:rPr>
                <w:rFonts w:ascii="Times New Roman" w:hAnsi="Times New Roman"/>
                <w:sz w:val="22"/>
                <w:szCs w:val="22"/>
                <w:lang w:val="el-GR"/>
              </w:rPr>
              <w:t>Έκδοση 5</w:t>
            </w:r>
            <w:r w:rsidRPr="0035611A">
              <w:rPr>
                <w:rFonts w:ascii="Times New Roman" w:hAnsi="Times New Roman"/>
                <w:sz w:val="22"/>
                <w:szCs w:val="22"/>
                <w:vertAlign w:val="superscript"/>
                <w:lang w:val="el-GR"/>
              </w:rPr>
              <w:t>η</w:t>
            </w:r>
            <w:r w:rsidRPr="0035611A">
              <w:rPr>
                <w:rFonts w:ascii="Times New Roman" w:hAnsi="Times New Roman"/>
                <w:sz w:val="22"/>
                <w:szCs w:val="22"/>
                <w:lang w:val="el-GR"/>
              </w:rPr>
              <w:t>, Εκδόσεις Πάμισος, Αθήνα.</w:t>
            </w:r>
          </w:p>
          <w:p w:rsidR="00880BB5" w:rsidRPr="0035611A" w:rsidRDefault="00880BB5" w:rsidP="001C79CD">
            <w:pPr>
              <w:pStyle w:val="ac"/>
              <w:numPr>
                <w:ilvl w:val="0"/>
                <w:numId w:val="17"/>
              </w:numPr>
              <w:ind w:left="418" w:right="-88" w:hanging="284"/>
              <w:jc w:val="both"/>
              <w:rPr>
                <w:rFonts w:ascii="Times New Roman" w:hAnsi="Times New Roman"/>
                <w:sz w:val="22"/>
                <w:szCs w:val="22"/>
                <w:lang w:val="en-US"/>
              </w:rPr>
            </w:pPr>
            <w:r w:rsidRPr="0035611A">
              <w:rPr>
                <w:rFonts w:ascii="Times New Roman" w:hAnsi="Times New Roman"/>
                <w:sz w:val="22"/>
                <w:szCs w:val="22"/>
                <w:lang w:val="en-US"/>
              </w:rPr>
              <w:t>B</w:t>
            </w:r>
            <w:r w:rsidRPr="0035611A">
              <w:rPr>
                <w:rFonts w:ascii="Times New Roman" w:hAnsi="Times New Roman"/>
                <w:sz w:val="22"/>
                <w:szCs w:val="22"/>
                <w:lang w:val="el-GR"/>
              </w:rPr>
              <w:t xml:space="preserve">ασιλείου Δ., Ηρειώτης, Ν. και Μπάλιος Δ. (2019), </w:t>
            </w:r>
            <w:r w:rsidRPr="0035611A">
              <w:rPr>
                <w:rFonts w:ascii="Times New Roman" w:hAnsi="Times New Roman"/>
                <w:i/>
                <w:iCs/>
                <w:sz w:val="22"/>
                <w:szCs w:val="22"/>
                <w:lang w:val="el-GR"/>
              </w:rPr>
              <w:t>Αρχές Χρηματοοικονομικής Λογιστικής -Χρηματοοικονομική Ανάλυση και Λήψη Αποφάσεων</w:t>
            </w:r>
            <w:r w:rsidRPr="0035611A">
              <w:rPr>
                <w:rFonts w:ascii="Times New Roman" w:hAnsi="Times New Roman"/>
                <w:sz w:val="22"/>
                <w:szCs w:val="22"/>
                <w:lang w:val="el-GR"/>
              </w:rPr>
              <w:t xml:space="preserve">, Εκδόσεις </w:t>
            </w:r>
            <w:r w:rsidRPr="0035611A">
              <w:rPr>
                <w:rFonts w:ascii="Times New Roman" w:hAnsi="Times New Roman"/>
                <w:sz w:val="22"/>
                <w:szCs w:val="22"/>
                <w:lang w:val="en-US"/>
              </w:rPr>
              <w:t>Rosili</w:t>
            </w:r>
            <w:r w:rsidRPr="0035611A">
              <w:rPr>
                <w:rFonts w:ascii="Times New Roman" w:hAnsi="Times New Roman"/>
                <w:sz w:val="22"/>
                <w:szCs w:val="22"/>
                <w:lang w:val="el-GR"/>
              </w:rPr>
              <w:t xml:space="preserve">. </w:t>
            </w:r>
            <w:r w:rsidRPr="0035611A">
              <w:rPr>
                <w:rFonts w:ascii="Times New Roman" w:hAnsi="Times New Roman"/>
                <w:sz w:val="22"/>
                <w:szCs w:val="22"/>
                <w:lang w:val="en-US"/>
              </w:rPr>
              <w:t>A</w:t>
            </w:r>
            <w:r w:rsidRPr="0035611A">
              <w:rPr>
                <w:rFonts w:ascii="Times New Roman" w:hAnsi="Times New Roman"/>
                <w:sz w:val="22"/>
                <w:szCs w:val="22"/>
                <w:lang w:val="el-GR"/>
              </w:rPr>
              <w:t>θήνα.</w:t>
            </w:r>
          </w:p>
          <w:p w:rsidR="00880BB5" w:rsidRPr="0035611A" w:rsidRDefault="00880BB5" w:rsidP="001C79CD">
            <w:pPr>
              <w:pStyle w:val="ac"/>
              <w:numPr>
                <w:ilvl w:val="0"/>
                <w:numId w:val="17"/>
              </w:numPr>
              <w:ind w:left="418" w:right="-88" w:hanging="284"/>
              <w:jc w:val="both"/>
              <w:rPr>
                <w:rFonts w:ascii="Times New Roman" w:hAnsi="Times New Roman"/>
                <w:sz w:val="22"/>
                <w:szCs w:val="22"/>
                <w:lang w:val="en-US"/>
              </w:rPr>
            </w:pPr>
            <w:r w:rsidRPr="0035611A">
              <w:rPr>
                <w:rFonts w:ascii="Times New Roman" w:hAnsi="Times New Roman"/>
                <w:sz w:val="22"/>
                <w:szCs w:val="22"/>
                <w:lang w:val="el-GR"/>
              </w:rPr>
              <w:t>Ν</w:t>
            </w:r>
            <w:r w:rsidRPr="0035611A">
              <w:rPr>
                <w:rFonts w:ascii="Times New Roman" w:hAnsi="Times New Roman"/>
                <w:sz w:val="22"/>
                <w:szCs w:val="22"/>
                <w:lang w:val="en-US"/>
              </w:rPr>
              <w:t xml:space="preserve">eedles, B. Marian, P. (2017), </w:t>
            </w:r>
            <w:r w:rsidRPr="0035611A">
              <w:rPr>
                <w:rFonts w:ascii="Times New Roman" w:hAnsi="Times New Roman"/>
                <w:i/>
                <w:iCs/>
                <w:sz w:val="22"/>
                <w:szCs w:val="22"/>
                <w:lang w:val="el-GR"/>
              </w:rPr>
              <w:t>Εισαγωγή</w:t>
            </w:r>
            <w:r w:rsidRPr="0035611A">
              <w:rPr>
                <w:rFonts w:ascii="Times New Roman" w:hAnsi="Times New Roman"/>
                <w:i/>
                <w:iCs/>
                <w:sz w:val="22"/>
                <w:szCs w:val="22"/>
                <w:lang w:val="en-US"/>
              </w:rPr>
              <w:t xml:space="preserve"> </w:t>
            </w:r>
            <w:r w:rsidRPr="0035611A">
              <w:rPr>
                <w:rFonts w:ascii="Times New Roman" w:hAnsi="Times New Roman"/>
                <w:i/>
                <w:iCs/>
                <w:sz w:val="22"/>
                <w:szCs w:val="22"/>
                <w:lang w:val="el-GR"/>
              </w:rPr>
              <w:t>στη</w:t>
            </w:r>
            <w:r w:rsidRPr="0035611A">
              <w:rPr>
                <w:rFonts w:ascii="Times New Roman" w:hAnsi="Times New Roman"/>
                <w:i/>
                <w:iCs/>
                <w:sz w:val="22"/>
                <w:szCs w:val="22"/>
                <w:lang w:val="en-US"/>
              </w:rPr>
              <w:t xml:space="preserve"> </w:t>
            </w:r>
            <w:r w:rsidRPr="0035611A">
              <w:rPr>
                <w:rFonts w:ascii="Times New Roman" w:hAnsi="Times New Roman"/>
                <w:i/>
                <w:iCs/>
                <w:sz w:val="22"/>
                <w:szCs w:val="22"/>
                <w:lang w:val="el-GR"/>
              </w:rPr>
              <w:t>Λογιστική</w:t>
            </w:r>
            <w:r w:rsidRPr="0035611A">
              <w:rPr>
                <w:rFonts w:ascii="Times New Roman" w:hAnsi="Times New Roman"/>
                <w:sz w:val="22"/>
                <w:szCs w:val="22"/>
                <w:lang w:val="en-US"/>
              </w:rPr>
              <w:t>, BROKEN HILL PUBLISHERS LTD.</w:t>
            </w:r>
          </w:p>
          <w:p w:rsidR="00880BB5" w:rsidRPr="0035611A" w:rsidRDefault="00880BB5" w:rsidP="001C79CD">
            <w:pPr>
              <w:pStyle w:val="ac"/>
              <w:numPr>
                <w:ilvl w:val="0"/>
                <w:numId w:val="17"/>
              </w:numPr>
              <w:ind w:left="418" w:right="-88" w:hanging="284"/>
              <w:jc w:val="both"/>
              <w:rPr>
                <w:rFonts w:ascii="Times New Roman" w:hAnsi="Times New Roman"/>
                <w:sz w:val="22"/>
                <w:szCs w:val="22"/>
                <w:lang w:val="el-GR"/>
              </w:rPr>
            </w:pPr>
            <w:r w:rsidRPr="0035611A">
              <w:rPr>
                <w:rFonts w:ascii="Times New Roman" w:hAnsi="Times New Roman"/>
                <w:sz w:val="22"/>
                <w:szCs w:val="22"/>
                <w:lang w:val="el-GR"/>
              </w:rPr>
              <w:t xml:space="preserve">Παπαδημητρόπουλος, Α.Θ. (2018), </w:t>
            </w:r>
            <w:r w:rsidRPr="0035611A">
              <w:rPr>
                <w:rFonts w:ascii="Times New Roman" w:hAnsi="Times New Roman"/>
                <w:i/>
                <w:iCs/>
                <w:sz w:val="22"/>
                <w:szCs w:val="22"/>
                <w:lang w:val="el-GR"/>
              </w:rPr>
              <w:t>Εισαγωγή στη Λογιστική</w:t>
            </w:r>
            <w:r w:rsidRPr="0035611A">
              <w:rPr>
                <w:rFonts w:ascii="Times New Roman" w:hAnsi="Times New Roman"/>
                <w:sz w:val="22"/>
                <w:szCs w:val="22"/>
                <w:lang w:val="el-GR"/>
              </w:rPr>
              <w:t>, Εκδόσεις Παπαδημητρόπουλος, Αθήνα.</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Ιστοχώρος</w:t>
            </w:r>
          </w:p>
        </w:tc>
        <w:tc>
          <w:tcPr>
            <w:tcW w:w="7437" w:type="dxa"/>
          </w:tcPr>
          <w:p w:rsidR="00880BB5" w:rsidRPr="001A59E8" w:rsidRDefault="00880BB5" w:rsidP="001C79CD">
            <w:pPr>
              <w:rPr>
                <w:rFonts w:ascii="Times New Roman" w:hAnsi="Times New Roman"/>
                <w:sz w:val="22"/>
                <w:szCs w:val="22"/>
                <w:lang w:val="el-GR"/>
              </w:rPr>
            </w:pPr>
            <w:r w:rsidRPr="0035611A">
              <w:rPr>
                <w:rFonts w:ascii="Times New Roman" w:hAnsi="Times New Roman"/>
                <w:sz w:val="22"/>
                <w:szCs w:val="22"/>
                <w:lang w:val="en-GB"/>
              </w:rPr>
              <w:t>https</w:t>
            </w:r>
            <w:r w:rsidRPr="0035611A">
              <w:rPr>
                <w:rFonts w:ascii="Times New Roman" w:hAnsi="Times New Roman"/>
                <w:sz w:val="22"/>
                <w:szCs w:val="22"/>
                <w:lang w:val="el-GR"/>
              </w:rPr>
              <w:t>://</w:t>
            </w:r>
            <w:r w:rsidR="001A59E8">
              <w:t xml:space="preserve"> </w:t>
            </w:r>
            <w:r w:rsidR="001A59E8" w:rsidRPr="001A59E8">
              <w:rPr>
                <w:rFonts w:ascii="Times New Roman" w:hAnsi="Times New Roman"/>
                <w:sz w:val="22"/>
                <w:szCs w:val="22"/>
                <w:lang w:val="en-GB"/>
              </w:rPr>
              <w:t>https</w:t>
            </w:r>
            <w:r w:rsidR="001A59E8" w:rsidRPr="001A59E8">
              <w:rPr>
                <w:rFonts w:ascii="Times New Roman" w:hAnsi="Times New Roman"/>
                <w:sz w:val="22"/>
                <w:szCs w:val="22"/>
                <w:lang w:val="el-GR"/>
              </w:rPr>
              <w:t>://</w:t>
            </w:r>
            <w:r w:rsidR="001A59E8" w:rsidRPr="001A59E8">
              <w:rPr>
                <w:rFonts w:ascii="Times New Roman" w:hAnsi="Times New Roman"/>
                <w:sz w:val="22"/>
                <w:szCs w:val="22"/>
                <w:lang w:val="en-GB"/>
              </w:rPr>
              <w:t>eclass</w:t>
            </w:r>
            <w:r w:rsidR="001A59E8" w:rsidRPr="001A59E8">
              <w:rPr>
                <w:rFonts w:ascii="Times New Roman" w:hAnsi="Times New Roman"/>
                <w:sz w:val="22"/>
                <w:szCs w:val="22"/>
                <w:lang w:val="el-GR"/>
              </w:rPr>
              <w:t>.</w:t>
            </w:r>
            <w:r w:rsidR="001A59E8" w:rsidRPr="001A59E8">
              <w:rPr>
                <w:rFonts w:ascii="Times New Roman" w:hAnsi="Times New Roman"/>
                <w:sz w:val="22"/>
                <w:szCs w:val="22"/>
                <w:lang w:val="en-GB"/>
              </w:rPr>
              <w:t>emt</w:t>
            </w:r>
            <w:r w:rsidR="001A59E8" w:rsidRPr="001A59E8">
              <w:rPr>
                <w:rFonts w:ascii="Times New Roman" w:hAnsi="Times New Roman"/>
                <w:sz w:val="22"/>
                <w:szCs w:val="22"/>
                <w:lang w:val="el-GR"/>
              </w:rPr>
              <w:t>.</w:t>
            </w:r>
            <w:r w:rsidR="001A59E8" w:rsidRPr="001A59E8">
              <w:rPr>
                <w:rFonts w:ascii="Times New Roman" w:hAnsi="Times New Roman"/>
                <w:sz w:val="22"/>
                <w:szCs w:val="22"/>
                <w:lang w:val="en-GB"/>
              </w:rPr>
              <w:t>duth</w:t>
            </w:r>
            <w:r w:rsidR="001A59E8" w:rsidRPr="001A59E8">
              <w:rPr>
                <w:rFonts w:ascii="Times New Roman" w:hAnsi="Times New Roman"/>
                <w:sz w:val="22"/>
                <w:szCs w:val="22"/>
                <w:lang w:val="el-GR"/>
              </w:rPr>
              <w:t>.</w:t>
            </w:r>
            <w:r w:rsidR="001A59E8" w:rsidRPr="001A59E8">
              <w:rPr>
                <w:rFonts w:ascii="Times New Roman" w:hAnsi="Times New Roman"/>
                <w:sz w:val="22"/>
                <w:szCs w:val="22"/>
                <w:lang w:val="en-GB"/>
              </w:rPr>
              <w:t>gr</w:t>
            </w:r>
            <w:r w:rsidR="001A59E8" w:rsidRPr="001A59E8">
              <w:rPr>
                <w:rFonts w:ascii="Times New Roman" w:hAnsi="Times New Roman"/>
                <w:sz w:val="22"/>
                <w:szCs w:val="22"/>
                <w:lang w:val="el-GR"/>
              </w:rPr>
              <w:t>/</w:t>
            </w:r>
          </w:p>
        </w:tc>
      </w:tr>
    </w:tbl>
    <w:p w:rsidR="00880BB5" w:rsidRPr="0035611A" w:rsidRDefault="00880BB5">
      <w:pPr>
        <w:tabs>
          <w:tab w:val="left" w:pos="4678"/>
        </w:tabs>
        <w:rPr>
          <w:rFonts w:ascii="Times New Roman" w:hAnsi="Times New Roman"/>
          <w:sz w:val="22"/>
          <w:szCs w:val="22"/>
          <w:lang w:val="el-GR"/>
        </w:rPr>
      </w:pPr>
    </w:p>
    <w:p w:rsidR="00880BB5" w:rsidRPr="0035611A" w:rsidRDefault="00880BB5" w:rsidP="00E652F8">
      <w:pPr>
        <w:rPr>
          <w:rFonts w:ascii="Times New Roman" w:hAnsi="Times New Roman"/>
          <w:lang w:val="el-GR"/>
        </w:rPr>
      </w:pPr>
    </w:p>
    <w:p w:rsidR="000B30FC" w:rsidRDefault="000B30FC">
      <w:pPr>
        <w:rPr>
          <w:rFonts w:ascii="Times New Roman" w:hAnsi="Times New Roman"/>
          <w:b/>
          <w:szCs w:val="24"/>
          <w:lang w:val="el-GR"/>
        </w:rPr>
      </w:pPr>
      <w:r>
        <w:rPr>
          <w:rFonts w:ascii="Times New Roman" w:hAnsi="Times New Roman"/>
          <w:szCs w:val="24"/>
          <w:lang w:val="el-GR"/>
        </w:rPr>
        <w:br w:type="page"/>
      </w:r>
    </w:p>
    <w:p w:rsidR="00880BB5" w:rsidRPr="0035611A" w:rsidRDefault="00880BB5" w:rsidP="000B30FC">
      <w:pPr>
        <w:pStyle w:val="5"/>
        <w:spacing w:after="120"/>
        <w:rPr>
          <w:rFonts w:ascii="Times New Roman" w:hAnsi="Times New Roman"/>
          <w:sz w:val="24"/>
          <w:szCs w:val="24"/>
          <w:lang w:val="en-GB"/>
        </w:rPr>
      </w:pPr>
      <w:r w:rsidRPr="0035611A">
        <w:rPr>
          <w:rFonts w:ascii="Times New Roman" w:hAnsi="Times New Roman"/>
          <w:sz w:val="24"/>
          <w:szCs w:val="24"/>
          <w:lang w:val="el-GR"/>
        </w:rPr>
        <w:lastRenderedPageBreak/>
        <w:t>Χρηματοοικονομικά Μαθηματικά Ι</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Υπεύθυνος καθηγητής</w:t>
            </w:r>
          </w:p>
        </w:tc>
        <w:tc>
          <w:tcPr>
            <w:tcW w:w="7654" w:type="dxa"/>
          </w:tcPr>
          <w:p w:rsidR="00880BB5" w:rsidRPr="0035611A" w:rsidRDefault="00880BB5" w:rsidP="001C79CD">
            <w:pPr>
              <w:tabs>
                <w:tab w:val="left" w:pos="4678"/>
              </w:tabs>
              <w:rPr>
                <w:rFonts w:ascii="Times New Roman" w:hAnsi="Times New Roman"/>
                <w:bCs/>
                <w:sz w:val="22"/>
                <w:szCs w:val="22"/>
                <w:lang w:val="el-GR" w:eastAsia="en-US"/>
              </w:rPr>
            </w:pPr>
            <w:r w:rsidRPr="0035611A">
              <w:rPr>
                <w:rFonts w:ascii="Times New Roman" w:hAnsi="Times New Roman"/>
                <w:bCs/>
                <w:sz w:val="22"/>
                <w:szCs w:val="22"/>
                <w:lang w:eastAsia="en-US"/>
              </w:rPr>
              <w:t xml:space="preserve">Φλώρου Γιαννούλα </w:t>
            </w:r>
          </w:p>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pt-PT"/>
              </w:rPr>
              <w:t>00 30 2510 462</w:t>
            </w:r>
            <w:r w:rsidRPr="0035611A">
              <w:rPr>
                <w:rFonts w:ascii="Times New Roman" w:hAnsi="Times New Roman"/>
                <w:sz w:val="22"/>
                <w:szCs w:val="22"/>
                <w:lang w:val="el-GR"/>
              </w:rPr>
              <w:t>158</w:t>
            </w:r>
          </w:p>
          <w:p w:rsidR="00880BB5" w:rsidRPr="0035611A" w:rsidRDefault="00880BB5" w:rsidP="001A59E8">
            <w:pPr>
              <w:tabs>
                <w:tab w:val="left" w:pos="4678"/>
              </w:tabs>
              <w:rPr>
                <w:rFonts w:ascii="Times New Roman" w:hAnsi="Times New Roman"/>
                <w:sz w:val="22"/>
                <w:szCs w:val="22"/>
                <w:lang w:val="el-GR"/>
              </w:rPr>
            </w:pPr>
            <w:r w:rsidRPr="0035611A">
              <w:rPr>
                <w:rFonts w:ascii="Times New Roman" w:hAnsi="Times New Roman"/>
                <w:sz w:val="22"/>
                <w:szCs w:val="22"/>
              </w:rPr>
              <w:t>gflorou</w:t>
            </w:r>
            <w:r w:rsidRPr="0035611A">
              <w:rPr>
                <w:rFonts w:ascii="Times New Roman" w:hAnsi="Times New Roman"/>
                <w:sz w:val="22"/>
                <w:szCs w:val="22"/>
                <w:lang w:val="el-GR"/>
              </w:rPr>
              <w:t>@</w:t>
            </w:r>
            <w:r w:rsidR="001A59E8">
              <w:rPr>
                <w:rFonts w:ascii="Times New Roman" w:hAnsi="Times New Roman"/>
                <w:sz w:val="22"/>
                <w:szCs w:val="22"/>
                <w:lang w:val="en-GB"/>
              </w:rPr>
              <w:t>af</w:t>
            </w:r>
            <w:r w:rsidR="001A59E8" w:rsidRPr="001A59E8">
              <w:rPr>
                <w:rFonts w:ascii="Times New Roman" w:hAnsi="Times New Roman"/>
                <w:sz w:val="22"/>
                <w:szCs w:val="22"/>
                <w:lang w:val="el-GR"/>
              </w:rPr>
              <w:t>.</w:t>
            </w:r>
            <w:r w:rsidR="001A59E8">
              <w:rPr>
                <w:rFonts w:ascii="Times New Roman" w:hAnsi="Times New Roman"/>
                <w:sz w:val="22"/>
                <w:szCs w:val="22"/>
                <w:lang w:val="en-GB"/>
              </w:rPr>
              <w:t>duth</w:t>
            </w:r>
            <w:r w:rsidR="001A59E8" w:rsidRPr="001A59E8">
              <w:rPr>
                <w:rFonts w:ascii="Times New Roman" w:hAnsi="Times New Roman"/>
                <w:sz w:val="22"/>
                <w:szCs w:val="22"/>
                <w:lang w:val="el-GR"/>
              </w:rPr>
              <w:t>.</w:t>
            </w:r>
            <w:r w:rsidR="001A59E8">
              <w:rPr>
                <w:rFonts w:ascii="Times New Roman" w:hAnsi="Times New Roman"/>
                <w:sz w:val="22"/>
                <w:szCs w:val="22"/>
                <w:lang w:val="en-US"/>
              </w:rPr>
              <w:t>gr</w:t>
            </w:r>
            <w:r w:rsidRPr="0035611A">
              <w:rPr>
                <w:rFonts w:ascii="Times New Roman" w:hAnsi="Times New Roman"/>
                <w:sz w:val="22"/>
                <w:szCs w:val="22"/>
                <w:lang w:val="el-GR"/>
              </w:rPr>
              <w:t xml:space="preserve"> </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Τίτλος</w:t>
            </w:r>
          </w:p>
        </w:tc>
        <w:tc>
          <w:tcPr>
            <w:tcW w:w="7654" w:type="dxa"/>
          </w:tcPr>
          <w:p w:rsidR="00880BB5" w:rsidRPr="0035611A" w:rsidRDefault="00880BB5" w:rsidP="001C79CD">
            <w:pPr>
              <w:tabs>
                <w:tab w:val="left" w:pos="4678"/>
              </w:tabs>
              <w:rPr>
                <w:rFonts w:ascii="Times New Roman" w:hAnsi="Times New Roman"/>
                <w:b/>
                <w:iCs/>
                <w:sz w:val="22"/>
                <w:szCs w:val="22"/>
                <w:lang w:val="el-GR"/>
              </w:rPr>
            </w:pPr>
            <w:r w:rsidRPr="0035611A">
              <w:rPr>
                <w:rFonts w:ascii="Times New Roman" w:hAnsi="Times New Roman"/>
                <w:b/>
                <w:iCs/>
                <w:sz w:val="22"/>
                <w:szCs w:val="22"/>
                <w:lang w:val="el-GR"/>
              </w:rPr>
              <w:t>Χρηματοοικονομικά Μαθηματικά Ι</w:t>
            </w:r>
          </w:p>
        </w:tc>
      </w:tr>
      <w:tr w:rsidR="00880BB5" w:rsidRPr="0035611A" w:rsidTr="001C79CD">
        <w:tc>
          <w:tcPr>
            <w:tcW w:w="2411" w:type="dxa"/>
            <w:vAlign w:val="center"/>
          </w:tcPr>
          <w:p w:rsidR="00880BB5" w:rsidRPr="001A59E8"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 xml:space="preserve">Μονάδες </w:t>
            </w:r>
            <w:r w:rsidRPr="0035611A">
              <w:rPr>
                <w:rFonts w:ascii="Times New Roman" w:hAnsi="Times New Roman"/>
                <w:sz w:val="22"/>
                <w:szCs w:val="22"/>
                <w:lang w:val="en-GB"/>
              </w:rPr>
              <w:t>ECTS</w:t>
            </w:r>
            <w:r w:rsidRPr="001A59E8">
              <w:rPr>
                <w:rFonts w:ascii="Times New Roman" w:hAnsi="Times New Roman"/>
                <w:sz w:val="22"/>
                <w:szCs w:val="22"/>
                <w:lang w:val="el-GR"/>
              </w:rPr>
              <w:t xml:space="preserve"> </w:t>
            </w:r>
          </w:p>
        </w:tc>
        <w:tc>
          <w:tcPr>
            <w:tcW w:w="7654" w:type="dxa"/>
          </w:tcPr>
          <w:p w:rsidR="00880BB5" w:rsidRPr="001A59E8" w:rsidRDefault="00880BB5" w:rsidP="001C79CD">
            <w:pPr>
              <w:tabs>
                <w:tab w:val="left" w:pos="4678"/>
              </w:tabs>
              <w:rPr>
                <w:rFonts w:ascii="Times New Roman" w:hAnsi="Times New Roman"/>
                <w:sz w:val="22"/>
                <w:szCs w:val="22"/>
                <w:lang w:val="el-GR"/>
              </w:rPr>
            </w:pPr>
            <w:r w:rsidRPr="001A59E8">
              <w:rPr>
                <w:rFonts w:ascii="Times New Roman" w:hAnsi="Times New Roman"/>
                <w:sz w:val="22"/>
                <w:szCs w:val="22"/>
                <w:lang w:val="el-GR"/>
              </w:rPr>
              <w:t>5</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Εξάμηνο</w:t>
            </w:r>
          </w:p>
        </w:tc>
        <w:tc>
          <w:tcPr>
            <w:tcW w:w="7654" w:type="dxa"/>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n-US"/>
              </w:rPr>
              <w:t>A</w:t>
            </w:r>
            <w:r w:rsidRPr="0035611A">
              <w:rPr>
                <w:rFonts w:ascii="Times New Roman" w:hAnsi="Times New Roman"/>
                <w:sz w:val="22"/>
                <w:szCs w:val="22"/>
                <w:lang w:val="el-GR"/>
              </w:rPr>
              <w:t>'</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Σύντομη περιγραφή</w:t>
            </w:r>
          </w:p>
          <w:p w:rsidR="00880BB5" w:rsidRPr="001A59E8" w:rsidRDefault="00880BB5" w:rsidP="001C79CD">
            <w:pPr>
              <w:tabs>
                <w:tab w:val="left" w:pos="4678"/>
              </w:tabs>
              <w:rPr>
                <w:rFonts w:ascii="Times New Roman" w:hAnsi="Times New Roman"/>
                <w:sz w:val="22"/>
                <w:szCs w:val="22"/>
                <w:lang w:val="el-GR"/>
              </w:rPr>
            </w:pPr>
          </w:p>
        </w:tc>
        <w:tc>
          <w:tcPr>
            <w:tcW w:w="7654" w:type="dxa"/>
          </w:tcPr>
          <w:p w:rsidR="00880BB5" w:rsidRPr="0035611A" w:rsidRDefault="00880BB5" w:rsidP="001C79CD">
            <w:pPr>
              <w:autoSpaceDE w:val="0"/>
              <w:autoSpaceDN w:val="0"/>
              <w:adjustRightInd w:val="0"/>
              <w:jc w:val="both"/>
              <w:rPr>
                <w:rFonts w:ascii="Times New Roman" w:hAnsi="Times New Roman"/>
                <w:i/>
                <w:iCs/>
                <w:color w:val="000000"/>
                <w:sz w:val="22"/>
                <w:szCs w:val="22"/>
                <w:lang w:val="el-GR"/>
              </w:rPr>
            </w:pPr>
            <w:r w:rsidRPr="0035611A">
              <w:rPr>
                <w:rFonts w:ascii="Times New Roman" w:hAnsi="Times New Roman"/>
                <w:i/>
                <w:iCs/>
                <w:color w:val="000000"/>
                <w:sz w:val="22"/>
                <w:szCs w:val="22"/>
                <w:lang w:val="el-GR"/>
              </w:rPr>
              <w:t xml:space="preserve">Βασικές έννοιες, θεωρία συνόλων. </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Συναρτήσεις μιας μεταβλητής</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Έννοια και υπολογισμός παραγώγου συνάρτησης.</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Οικονομική και γεωμετρική ερμηνεία παραγώγου</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Ρυθμός μεταβολής</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Παράγωγοι μεγαλύτερης τάξης</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Μελέτη γραφικής παράστασης και εύρεση ακροτάτων τιμών συνάρτησης</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Ολοκλήρωμα συνάρτησης, οικονομική και γεωμετρική ερμηνεία</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Συναρτήσεις δύο μεταβλητών</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Βελτιστοποίηση συναρτήσεων δύο μεταβλητών</w:t>
            </w:r>
          </w:p>
          <w:p w:rsidR="00880BB5" w:rsidRPr="0035611A" w:rsidRDefault="00880BB5" w:rsidP="001C79CD">
            <w:pPr>
              <w:autoSpaceDE w:val="0"/>
              <w:autoSpaceDN w:val="0"/>
              <w:adjustRightInd w:val="0"/>
              <w:jc w:val="both"/>
              <w:rPr>
                <w:rFonts w:ascii="Times New Roman" w:hAnsi="Times New Roman"/>
                <w:iCs/>
                <w:color w:val="000000"/>
                <w:sz w:val="22"/>
                <w:szCs w:val="22"/>
                <w:lang w:val="el-GR"/>
              </w:rPr>
            </w:pPr>
            <w:r w:rsidRPr="0035611A">
              <w:rPr>
                <w:rFonts w:ascii="Times New Roman" w:hAnsi="Times New Roman"/>
                <w:iCs/>
                <w:color w:val="000000"/>
                <w:sz w:val="22"/>
                <w:szCs w:val="22"/>
                <w:lang w:val="el-GR"/>
              </w:rPr>
              <w:t>Ισοϋψείς καμπύλες</w:t>
            </w:r>
          </w:p>
        </w:tc>
      </w:tr>
      <w:tr w:rsidR="00880BB5" w:rsidRPr="0035611A" w:rsidTr="001C79CD">
        <w:trPr>
          <w:trHeight w:val="268"/>
        </w:trPr>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Σκοπός και στόχοι</w:t>
            </w:r>
          </w:p>
        </w:tc>
        <w:tc>
          <w:tcPr>
            <w:tcW w:w="7654" w:type="dxa"/>
          </w:tcPr>
          <w:p w:rsidR="00880BB5" w:rsidRPr="0035611A" w:rsidRDefault="00880BB5" w:rsidP="001C79CD">
            <w:pPr>
              <w:jc w:val="both"/>
              <w:rPr>
                <w:rFonts w:ascii="Times New Roman" w:hAnsi="Times New Roman"/>
                <w:snapToGrid w:val="0"/>
                <w:sz w:val="22"/>
                <w:szCs w:val="22"/>
                <w:lang w:val="el-GR"/>
              </w:rPr>
            </w:pPr>
            <w:r w:rsidRPr="0035611A">
              <w:rPr>
                <w:rFonts w:ascii="Times New Roman" w:hAnsi="Times New Roman"/>
                <w:snapToGrid w:val="0"/>
                <w:sz w:val="22"/>
                <w:szCs w:val="22"/>
                <w:lang w:val="el-GR"/>
              </w:rPr>
              <w:t>Σκοπός του μαθήματος  είναι να εισαγάγει στη  κατανόηση των μαθηματικών που χρησιμοποιούνται στην ερμηνεία και μελέτη της Οικονομίας</w:t>
            </w:r>
          </w:p>
          <w:p w:rsidR="00880BB5" w:rsidRPr="0035611A" w:rsidRDefault="00880BB5" w:rsidP="001C79CD">
            <w:pPr>
              <w:jc w:val="both"/>
              <w:rPr>
                <w:rFonts w:ascii="Times New Roman" w:hAnsi="Times New Roman"/>
                <w:i/>
                <w:snapToGrid w:val="0"/>
                <w:sz w:val="22"/>
                <w:szCs w:val="22"/>
                <w:lang w:val="el-GR"/>
              </w:rPr>
            </w:pPr>
            <w:r w:rsidRPr="0035611A">
              <w:rPr>
                <w:rFonts w:ascii="Times New Roman" w:hAnsi="Times New Roman"/>
                <w:snapToGrid w:val="0"/>
                <w:sz w:val="22"/>
                <w:szCs w:val="22"/>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παραδειγμάτων. Επίσης, ο συμμετέχων στην εκπαιδευτική διαδικασία αναμένεται να αποκτήσει την ικανότητα κριτικής σκέψης.</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Μέθοδος διδασκαλίας, διάρκεια και αξιολόγηση</w:t>
            </w:r>
          </w:p>
        </w:tc>
        <w:tc>
          <w:tcPr>
            <w:tcW w:w="7654" w:type="dxa"/>
          </w:tcPr>
          <w:p w:rsidR="00880BB5" w:rsidRPr="0035611A" w:rsidRDefault="00880BB5" w:rsidP="001C79CD">
            <w:pPr>
              <w:rPr>
                <w:rFonts w:ascii="Times New Roman" w:hAnsi="Times New Roman"/>
                <w:sz w:val="22"/>
                <w:szCs w:val="22"/>
                <w:lang w:val="el-GR"/>
              </w:rPr>
            </w:pPr>
            <w:r w:rsidRPr="0035611A">
              <w:rPr>
                <w:rFonts w:ascii="Times New Roman" w:hAnsi="Times New Roman"/>
                <w:sz w:val="22"/>
                <w:szCs w:val="22"/>
                <w:lang w:val="el-GR"/>
              </w:rPr>
              <w:t xml:space="preserve">Διαλέξεις  13 </w:t>
            </w:r>
            <w:r w:rsidRPr="0035611A">
              <w:rPr>
                <w:rFonts w:ascii="Times New Roman" w:hAnsi="Times New Roman"/>
                <w:sz w:val="22"/>
                <w:szCs w:val="22"/>
                <w:lang w:val="en-US"/>
              </w:rPr>
              <w:t>x</w:t>
            </w:r>
            <w:r w:rsidRPr="0035611A">
              <w:rPr>
                <w:rFonts w:ascii="Times New Roman" w:hAnsi="Times New Roman"/>
                <w:sz w:val="22"/>
                <w:szCs w:val="22"/>
                <w:lang w:val="el-GR"/>
              </w:rPr>
              <w:t xml:space="preserve">4 =52 ώρες </w:t>
            </w:r>
          </w:p>
          <w:p w:rsidR="00880BB5" w:rsidRPr="0035611A" w:rsidRDefault="00880BB5" w:rsidP="001C79CD">
            <w:pPr>
              <w:rPr>
                <w:rFonts w:ascii="Times New Roman" w:hAnsi="Times New Roman"/>
                <w:sz w:val="22"/>
                <w:szCs w:val="22"/>
                <w:lang w:val="el-GR"/>
              </w:rPr>
            </w:pPr>
            <w:r w:rsidRPr="0035611A">
              <w:rPr>
                <w:rFonts w:ascii="Times New Roman" w:hAnsi="Times New Roman"/>
                <w:sz w:val="22"/>
                <w:szCs w:val="22"/>
                <w:lang w:val="el-GR"/>
              </w:rPr>
              <w:t xml:space="preserve">Αξιολόγηση με  Τελικές Εξετάσεις </w:t>
            </w:r>
          </w:p>
          <w:p w:rsidR="00880BB5" w:rsidRPr="0035611A" w:rsidRDefault="00880BB5" w:rsidP="001C79CD">
            <w:pPr>
              <w:rPr>
                <w:rFonts w:ascii="Times New Roman" w:hAnsi="Times New Roman"/>
                <w:sz w:val="22"/>
                <w:szCs w:val="22"/>
                <w:lang w:val="el-GR"/>
              </w:rPr>
            </w:pP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n-GB"/>
              </w:rPr>
            </w:pPr>
            <w:r w:rsidRPr="0035611A">
              <w:rPr>
                <w:rFonts w:ascii="Times New Roman" w:hAnsi="Times New Roman"/>
                <w:sz w:val="22"/>
                <w:szCs w:val="22"/>
                <w:lang w:val="el-GR"/>
              </w:rPr>
              <w:t>Ενδεικτική βιβλιογραφία</w:t>
            </w:r>
          </w:p>
        </w:tc>
        <w:tc>
          <w:tcPr>
            <w:tcW w:w="7654" w:type="dxa"/>
          </w:tcPr>
          <w:p w:rsidR="00880BB5" w:rsidRPr="0035611A" w:rsidRDefault="00880BB5" w:rsidP="001C79CD">
            <w:pPr>
              <w:pStyle w:val="ac"/>
              <w:numPr>
                <w:ilvl w:val="0"/>
                <w:numId w:val="25"/>
              </w:numPr>
              <w:ind w:left="276" w:hanging="284"/>
              <w:jc w:val="both"/>
              <w:rPr>
                <w:rFonts w:ascii="Times New Roman" w:hAnsi="Times New Roman"/>
                <w:color w:val="000000"/>
                <w:sz w:val="22"/>
                <w:szCs w:val="22"/>
              </w:rPr>
            </w:pPr>
            <w:r w:rsidRPr="0035611A">
              <w:rPr>
                <w:rFonts w:ascii="Times New Roman" w:hAnsi="Times New Roman"/>
                <w:color w:val="000000"/>
                <w:sz w:val="22"/>
                <w:szCs w:val="22"/>
              </w:rPr>
              <w:t>Σημειώσεις Διδάσκοντα.</w:t>
            </w:r>
          </w:p>
          <w:p w:rsidR="00880BB5" w:rsidRPr="0035611A" w:rsidRDefault="00880BB5" w:rsidP="001C79CD">
            <w:pPr>
              <w:pStyle w:val="ac"/>
              <w:numPr>
                <w:ilvl w:val="0"/>
                <w:numId w:val="25"/>
              </w:numPr>
              <w:ind w:left="276" w:hanging="284"/>
              <w:jc w:val="both"/>
              <w:rPr>
                <w:rFonts w:ascii="Times New Roman" w:hAnsi="Times New Roman"/>
                <w:color w:val="000000"/>
                <w:sz w:val="22"/>
                <w:szCs w:val="22"/>
              </w:rPr>
            </w:pPr>
            <w:r w:rsidRPr="0035611A">
              <w:rPr>
                <w:rFonts w:ascii="Times New Roman" w:hAnsi="Times New Roman"/>
                <w:color w:val="000000"/>
                <w:sz w:val="22"/>
                <w:szCs w:val="22"/>
              </w:rPr>
              <w:t>ΠΡΟΣΚΛΗΣΗ ΣΤΑ ΜΑΘΗΜΑΤΙΚΑ ΟΙΚΟΝΟΜΙΚΩΝ ΚΑΙ ΔΙΟΙΚΗΤΙΚΩΝ ΕΠΙΣΤΗΜΩΝ ΤΟΜΟΣ Α', ΛΟΥΚΑΚΗΣ ΜΑΝΩΛΗΣ</w:t>
            </w:r>
            <w:r w:rsidRPr="0035611A">
              <w:rPr>
                <w:rStyle w:val="apple-converted-space"/>
                <w:rFonts w:ascii="Times New Roman" w:hAnsi="Times New Roman"/>
                <w:color w:val="000000"/>
                <w:sz w:val="22"/>
                <w:szCs w:val="22"/>
              </w:rPr>
              <w:t> </w:t>
            </w:r>
          </w:p>
          <w:p w:rsidR="00880BB5" w:rsidRPr="0035611A" w:rsidRDefault="00880BB5" w:rsidP="001C79CD">
            <w:pPr>
              <w:pStyle w:val="ac"/>
              <w:numPr>
                <w:ilvl w:val="0"/>
                <w:numId w:val="25"/>
              </w:numPr>
              <w:ind w:left="276" w:hanging="284"/>
              <w:jc w:val="both"/>
              <w:rPr>
                <w:rStyle w:val="apple-converted-space"/>
                <w:rFonts w:ascii="Times New Roman" w:hAnsi="Times New Roman"/>
                <w:color w:val="000000"/>
                <w:sz w:val="22"/>
                <w:szCs w:val="22"/>
              </w:rPr>
            </w:pPr>
            <w:r w:rsidRPr="0035611A">
              <w:rPr>
                <w:rFonts w:ascii="Times New Roman" w:hAnsi="Times New Roman"/>
                <w:color w:val="000000"/>
                <w:sz w:val="22"/>
                <w:szCs w:val="22"/>
              </w:rPr>
              <w:t>ΜΑΘΗΜΑΤΙΚΑ ΓΙΑ ΟΙΚΟΝΟΜΟΛΟΓΟΥΣ, Θαλασσινός Ελευθέριος, Κόκοτος Δημήτριος</w:t>
            </w:r>
            <w:r w:rsidRPr="0035611A">
              <w:rPr>
                <w:rStyle w:val="apple-converted-space"/>
                <w:rFonts w:ascii="Times New Roman" w:hAnsi="Times New Roman"/>
                <w:color w:val="000000"/>
                <w:sz w:val="22"/>
                <w:szCs w:val="22"/>
              </w:rPr>
              <w:t> </w:t>
            </w:r>
          </w:p>
          <w:p w:rsidR="00880BB5" w:rsidRPr="0035611A" w:rsidRDefault="00880BB5" w:rsidP="001C79CD">
            <w:pPr>
              <w:pStyle w:val="ac"/>
              <w:numPr>
                <w:ilvl w:val="0"/>
                <w:numId w:val="25"/>
              </w:numPr>
              <w:ind w:left="276" w:hanging="284"/>
              <w:jc w:val="both"/>
              <w:rPr>
                <w:rFonts w:ascii="Times New Roman" w:hAnsi="Times New Roman"/>
                <w:color w:val="000000"/>
                <w:sz w:val="22"/>
                <w:szCs w:val="22"/>
              </w:rPr>
            </w:pPr>
            <w:r w:rsidRPr="0035611A">
              <w:rPr>
                <w:rFonts w:ascii="Times New Roman" w:hAnsi="Times New Roman"/>
                <w:sz w:val="22"/>
                <w:szCs w:val="22"/>
              </w:rPr>
              <w:t xml:space="preserve">ΜΑΘΗΜΑΤΙΚΑ ΟΙΚΟΝΟΜΙΚΩΝ ΕΠΙΣΤΗΜΩΝ, </w:t>
            </w:r>
            <w:r w:rsidRPr="0035611A">
              <w:rPr>
                <w:rFonts w:ascii="Times New Roman" w:hAnsi="Times New Roman"/>
                <w:color w:val="000000"/>
                <w:sz w:val="22"/>
                <w:szCs w:val="22"/>
              </w:rPr>
              <w:t>Hoy Michael, Livernois John, McKenna Chris, Stengos Thanasis, Κυρίτσης Ιωάννης (επιμ.), 2012</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Ιστοχώρος</w:t>
            </w:r>
          </w:p>
        </w:tc>
        <w:tc>
          <w:tcPr>
            <w:tcW w:w="7654" w:type="dxa"/>
          </w:tcPr>
          <w:p w:rsidR="00880BB5" w:rsidRPr="001A59E8" w:rsidRDefault="001A59E8" w:rsidP="001A59E8">
            <w:pPr>
              <w:rPr>
                <w:rFonts w:ascii="Times New Roman" w:hAnsi="Times New Roman"/>
                <w:sz w:val="22"/>
                <w:szCs w:val="22"/>
                <w:highlight w:val="yellow"/>
                <w:lang w:val="el-GR"/>
              </w:rPr>
            </w:pPr>
            <w:r w:rsidRPr="001A59E8">
              <w:rPr>
                <w:rFonts w:ascii="Times New Roman" w:hAnsi="Times New Roman"/>
                <w:color w:val="000000"/>
                <w:sz w:val="22"/>
                <w:szCs w:val="22"/>
                <w:lang w:val="en-GB"/>
              </w:rPr>
              <w:t>https</w:t>
            </w:r>
            <w:r w:rsidRPr="001A59E8">
              <w:rPr>
                <w:rFonts w:ascii="Times New Roman" w:hAnsi="Times New Roman"/>
                <w:color w:val="000000"/>
                <w:sz w:val="22"/>
                <w:szCs w:val="22"/>
                <w:lang w:val="el-GR"/>
              </w:rPr>
              <w:t>://</w:t>
            </w:r>
            <w:r w:rsidRPr="001A59E8">
              <w:rPr>
                <w:rFonts w:ascii="Times New Roman" w:hAnsi="Times New Roman"/>
                <w:color w:val="000000"/>
                <w:sz w:val="22"/>
                <w:szCs w:val="22"/>
                <w:lang w:val="en-GB"/>
              </w:rPr>
              <w:t>eclass</w:t>
            </w:r>
            <w:r w:rsidRPr="001A59E8">
              <w:rPr>
                <w:rFonts w:ascii="Times New Roman" w:hAnsi="Times New Roman"/>
                <w:color w:val="000000"/>
                <w:sz w:val="22"/>
                <w:szCs w:val="22"/>
                <w:lang w:val="el-GR"/>
              </w:rPr>
              <w:t>.</w:t>
            </w:r>
            <w:r w:rsidRPr="001A59E8">
              <w:rPr>
                <w:rFonts w:ascii="Times New Roman" w:hAnsi="Times New Roman"/>
                <w:color w:val="000000"/>
                <w:sz w:val="22"/>
                <w:szCs w:val="22"/>
                <w:lang w:val="en-GB"/>
              </w:rPr>
              <w:t>emt</w:t>
            </w:r>
            <w:r w:rsidRPr="001A59E8">
              <w:rPr>
                <w:rFonts w:ascii="Times New Roman" w:hAnsi="Times New Roman"/>
                <w:color w:val="000000"/>
                <w:sz w:val="22"/>
                <w:szCs w:val="22"/>
                <w:lang w:val="el-GR"/>
              </w:rPr>
              <w:t>.</w:t>
            </w:r>
            <w:r w:rsidRPr="001A59E8">
              <w:rPr>
                <w:rFonts w:ascii="Times New Roman" w:hAnsi="Times New Roman"/>
                <w:color w:val="000000"/>
                <w:sz w:val="22"/>
                <w:szCs w:val="22"/>
                <w:lang w:val="en-GB"/>
              </w:rPr>
              <w:t>duth</w:t>
            </w:r>
            <w:r w:rsidRPr="001A59E8">
              <w:rPr>
                <w:rFonts w:ascii="Times New Roman" w:hAnsi="Times New Roman"/>
                <w:color w:val="000000"/>
                <w:sz w:val="22"/>
                <w:szCs w:val="22"/>
                <w:lang w:val="el-GR"/>
              </w:rPr>
              <w:t>.</w:t>
            </w:r>
            <w:r w:rsidRPr="001A59E8">
              <w:rPr>
                <w:rFonts w:ascii="Times New Roman" w:hAnsi="Times New Roman"/>
                <w:color w:val="000000"/>
                <w:sz w:val="22"/>
                <w:szCs w:val="22"/>
                <w:lang w:val="en-GB"/>
              </w:rPr>
              <w:t>gr</w:t>
            </w:r>
            <w:r w:rsidRPr="001A59E8">
              <w:rPr>
                <w:rFonts w:ascii="Times New Roman" w:hAnsi="Times New Roman"/>
                <w:color w:val="000000"/>
                <w:sz w:val="22"/>
                <w:szCs w:val="22"/>
                <w:lang w:val="el-GR"/>
              </w:rPr>
              <w:t>/</w:t>
            </w:r>
            <w:r w:rsidRPr="001A59E8">
              <w:rPr>
                <w:rFonts w:ascii="Times New Roman" w:hAnsi="Times New Roman"/>
                <w:color w:val="000000"/>
                <w:sz w:val="22"/>
                <w:szCs w:val="22"/>
                <w:lang w:val="en-GB"/>
              </w:rPr>
              <w:t>courses</w:t>
            </w:r>
            <w:r w:rsidRPr="001A59E8">
              <w:rPr>
                <w:rFonts w:ascii="Times New Roman" w:hAnsi="Times New Roman"/>
                <w:color w:val="000000"/>
                <w:sz w:val="22"/>
                <w:szCs w:val="22"/>
                <w:lang w:val="el-GR"/>
              </w:rPr>
              <w:t>/</w:t>
            </w:r>
            <w:r w:rsidRPr="001A59E8">
              <w:rPr>
                <w:rFonts w:ascii="Times New Roman" w:hAnsi="Times New Roman"/>
                <w:color w:val="000000"/>
                <w:sz w:val="22"/>
                <w:szCs w:val="22"/>
                <w:lang w:val="en-GB"/>
              </w:rPr>
              <w:t>AF</w:t>
            </w:r>
            <w:r w:rsidRPr="001A59E8">
              <w:rPr>
                <w:rFonts w:ascii="Times New Roman" w:hAnsi="Times New Roman"/>
                <w:color w:val="000000"/>
                <w:sz w:val="22"/>
                <w:szCs w:val="22"/>
                <w:lang w:val="el-GR"/>
              </w:rPr>
              <w:t>147/</w:t>
            </w:r>
          </w:p>
        </w:tc>
      </w:tr>
    </w:tbl>
    <w:p w:rsidR="00880BB5" w:rsidRPr="0035611A" w:rsidRDefault="00880BB5">
      <w:pPr>
        <w:tabs>
          <w:tab w:val="left" w:pos="4678"/>
        </w:tabs>
        <w:rPr>
          <w:rFonts w:ascii="Times New Roman" w:hAnsi="Times New Roman"/>
          <w:sz w:val="22"/>
          <w:szCs w:val="22"/>
          <w:lang w:val="el-GR"/>
        </w:rPr>
      </w:pPr>
    </w:p>
    <w:p w:rsidR="00880BB5" w:rsidRPr="0035611A" w:rsidRDefault="00880BB5">
      <w:pPr>
        <w:tabs>
          <w:tab w:val="left" w:pos="4678"/>
        </w:tabs>
        <w:rPr>
          <w:rFonts w:ascii="Times New Roman" w:hAnsi="Times New Roman"/>
          <w:sz w:val="22"/>
          <w:szCs w:val="22"/>
          <w:lang w:val="el-GR"/>
        </w:rPr>
      </w:pPr>
    </w:p>
    <w:p w:rsidR="000B30FC" w:rsidRDefault="000B30FC">
      <w:pPr>
        <w:rPr>
          <w:rFonts w:ascii="Times New Roman" w:hAnsi="Times New Roman"/>
          <w:b/>
          <w:color w:val="000000" w:themeColor="text1"/>
          <w:szCs w:val="24"/>
          <w:lang w:val="el-GR"/>
        </w:rPr>
      </w:pPr>
      <w:r>
        <w:rPr>
          <w:rFonts w:ascii="Times New Roman" w:hAnsi="Times New Roman"/>
          <w:color w:val="000000" w:themeColor="text1"/>
          <w:szCs w:val="24"/>
          <w:lang w:val="el-GR"/>
        </w:rPr>
        <w:br w:type="page"/>
      </w:r>
    </w:p>
    <w:p w:rsidR="00880BB5" w:rsidRPr="0035611A" w:rsidRDefault="00880BB5" w:rsidP="000B30FC">
      <w:pPr>
        <w:pStyle w:val="5"/>
        <w:spacing w:after="120"/>
        <w:rPr>
          <w:rFonts w:ascii="Times New Roman" w:hAnsi="Times New Roman"/>
          <w:color w:val="000000" w:themeColor="text1"/>
          <w:sz w:val="24"/>
          <w:szCs w:val="24"/>
          <w:lang w:val="en-GB"/>
        </w:rPr>
      </w:pPr>
      <w:r w:rsidRPr="0035611A">
        <w:rPr>
          <w:rFonts w:ascii="Times New Roman" w:hAnsi="Times New Roman"/>
          <w:color w:val="000000" w:themeColor="text1"/>
          <w:sz w:val="24"/>
          <w:szCs w:val="24"/>
          <w:lang w:val="el-GR"/>
        </w:rPr>
        <w:lastRenderedPageBreak/>
        <w:t>Αστικό Δίκαιο</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880BB5" w:rsidRPr="0035611A" w:rsidTr="001C79CD">
        <w:tc>
          <w:tcPr>
            <w:tcW w:w="2411" w:type="dxa"/>
            <w:vAlign w:val="center"/>
          </w:tcPr>
          <w:p w:rsidR="00880BB5" w:rsidRPr="0035611A" w:rsidRDefault="00880BB5" w:rsidP="001C79CD">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Τίτλος</w:t>
            </w:r>
          </w:p>
        </w:tc>
        <w:tc>
          <w:tcPr>
            <w:tcW w:w="7654" w:type="dxa"/>
          </w:tcPr>
          <w:p w:rsidR="00880BB5" w:rsidRPr="0035611A" w:rsidRDefault="00880BB5" w:rsidP="001C79CD">
            <w:pPr>
              <w:tabs>
                <w:tab w:val="left" w:pos="4678"/>
              </w:tabs>
              <w:rPr>
                <w:rFonts w:ascii="Times New Roman" w:hAnsi="Times New Roman"/>
                <w:b/>
                <w:iCs/>
                <w:color w:val="000000" w:themeColor="text1"/>
                <w:sz w:val="22"/>
                <w:szCs w:val="22"/>
                <w:lang w:val="el-GR"/>
              </w:rPr>
            </w:pPr>
            <w:bookmarkStart w:id="1" w:name="_Hlk35938665"/>
            <w:r w:rsidRPr="0035611A">
              <w:rPr>
                <w:rFonts w:ascii="Times New Roman" w:hAnsi="Times New Roman"/>
                <w:b/>
                <w:iCs/>
                <w:color w:val="000000" w:themeColor="text1"/>
                <w:sz w:val="22"/>
                <w:szCs w:val="22"/>
                <w:lang w:val="el-GR"/>
              </w:rPr>
              <w:t>Αστικό Δίκαιο</w:t>
            </w:r>
            <w:bookmarkEnd w:id="1"/>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sz w:val="22"/>
                <w:szCs w:val="22"/>
                <w:lang w:val="en-GB"/>
              </w:rPr>
            </w:pPr>
            <w:r w:rsidRPr="0035611A">
              <w:rPr>
                <w:rFonts w:ascii="Times New Roman" w:hAnsi="Times New Roman"/>
                <w:sz w:val="22"/>
                <w:szCs w:val="22"/>
                <w:lang w:val="el-GR"/>
              </w:rPr>
              <w:t xml:space="preserve">Μονάδες </w:t>
            </w:r>
            <w:r w:rsidRPr="0035611A">
              <w:rPr>
                <w:rFonts w:ascii="Times New Roman" w:hAnsi="Times New Roman"/>
                <w:sz w:val="22"/>
                <w:szCs w:val="22"/>
                <w:lang w:val="en-GB"/>
              </w:rPr>
              <w:t xml:space="preserve">ECTS </w:t>
            </w:r>
          </w:p>
        </w:tc>
        <w:tc>
          <w:tcPr>
            <w:tcW w:w="7654" w:type="dxa"/>
          </w:tcPr>
          <w:p w:rsidR="00880BB5" w:rsidRPr="0035611A" w:rsidRDefault="00880BB5" w:rsidP="001C79CD">
            <w:pPr>
              <w:tabs>
                <w:tab w:val="left" w:pos="4678"/>
              </w:tabs>
              <w:rPr>
                <w:rFonts w:ascii="Times New Roman" w:hAnsi="Times New Roman"/>
                <w:sz w:val="22"/>
                <w:szCs w:val="22"/>
                <w:lang w:val="en-GB"/>
              </w:rPr>
            </w:pPr>
            <w:r w:rsidRPr="0035611A">
              <w:rPr>
                <w:rFonts w:ascii="Times New Roman" w:hAnsi="Times New Roman"/>
                <w:sz w:val="22"/>
                <w:szCs w:val="22"/>
                <w:lang w:val="en-GB"/>
              </w:rPr>
              <w:t>5</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Εξάμηνο</w:t>
            </w:r>
          </w:p>
        </w:tc>
        <w:tc>
          <w:tcPr>
            <w:tcW w:w="7654" w:type="dxa"/>
          </w:tcPr>
          <w:p w:rsidR="00880BB5" w:rsidRPr="0035611A" w:rsidRDefault="00880BB5" w:rsidP="001C79CD">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rPr>
              <w:t>A</w:t>
            </w:r>
            <w:r w:rsidRPr="0035611A">
              <w:rPr>
                <w:rFonts w:ascii="Times New Roman" w:hAnsi="Times New Roman"/>
                <w:color w:val="000000" w:themeColor="text1"/>
                <w:sz w:val="22"/>
                <w:szCs w:val="22"/>
                <w:lang w:val="el-GR"/>
              </w:rPr>
              <w:t>'</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Σύντομη περιγραφή</w:t>
            </w:r>
          </w:p>
          <w:p w:rsidR="00880BB5" w:rsidRPr="0035611A" w:rsidRDefault="00880BB5" w:rsidP="001C79CD">
            <w:pPr>
              <w:tabs>
                <w:tab w:val="left" w:pos="4678"/>
              </w:tabs>
              <w:rPr>
                <w:rFonts w:ascii="Times New Roman" w:hAnsi="Times New Roman"/>
                <w:color w:val="000000" w:themeColor="text1"/>
                <w:sz w:val="22"/>
                <w:szCs w:val="22"/>
                <w:lang w:val="en-GB"/>
              </w:rPr>
            </w:pPr>
          </w:p>
        </w:tc>
        <w:tc>
          <w:tcPr>
            <w:tcW w:w="7654" w:type="dxa"/>
          </w:tcPr>
          <w:p w:rsidR="00880BB5" w:rsidRPr="0035611A" w:rsidRDefault="00880BB5" w:rsidP="001C79CD">
            <w:pPr>
              <w:autoSpaceDE w:val="0"/>
              <w:autoSpaceDN w:val="0"/>
              <w:adjustRightInd w:val="0"/>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Βασικές έννοιες του δικαίου, πηγές του δικαίου, έννοια και είδη δικαιοπραξίας, έννοια της σύμβασης και έννομες συνέπειες, γενικές αρχές αστικού δικαίου, εταιρίες του αστικού δικαίου, βασικές έννοιες του ενοχικού δικαίου, σύμβαση πώλησης, σύμβαση δωρεάς, σύμβαση μισθώσεως, κληρονομικό δίκαιο.   </w:t>
            </w:r>
          </w:p>
        </w:tc>
      </w:tr>
      <w:tr w:rsidR="00880BB5" w:rsidRPr="0035611A" w:rsidTr="001C79CD">
        <w:trPr>
          <w:trHeight w:val="268"/>
        </w:trPr>
        <w:tc>
          <w:tcPr>
            <w:tcW w:w="2411" w:type="dxa"/>
            <w:vAlign w:val="center"/>
          </w:tcPr>
          <w:p w:rsidR="00880BB5" w:rsidRPr="0035611A" w:rsidRDefault="00880BB5" w:rsidP="001C79CD">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Σκοπός και στόχοι</w:t>
            </w:r>
          </w:p>
        </w:tc>
        <w:tc>
          <w:tcPr>
            <w:tcW w:w="7654" w:type="dxa"/>
          </w:tcPr>
          <w:p w:rsidR="00880BB5" w:rsidRPr="0035611A" w:rsidRDefault="00880BB5" w:rsidP="001C79CD">
            <w:pPr>
              <w:jc w:val="both"/>
              <w:rPr>
                <w:rFonts w:ascii="Times New Roman" w:hAnsi="Times New Roman"/>
                <w:snapToGrid w:val="0"/>
                <w:color w:val="000000" w:themeColor="text1"/>
                <w:sz w:val="22"/>
                <w:szCs w:val="22"/>
                <w:lang w:val="el-GR"/>
              </w:rPr>
            </w:pPr>
            <w:r w:rsidRPr="0035611A">
              <w:rPr>
                <w:rFonts w:ascii="Times New Roman" w:hAnsi="Times New Roman"/>
                <w:snapToGrid w:val="0"/>
                <w:color w:val="000000" w:themeColor="text1"/>
                <w:sz w:val="22"/>
                <w:szCs w:val="22"/>
                <w:lang w:val="el-GR"/>
              </w:rPr>
              <w:t>Σκοπός του μαθήματος  είναι να εισάγει τους φοιτητές σε βασικές έννοιες και λειτουργίες του δικαίου.  Οι στόχοι του μαθήματος είναι  οι φοιτητές να μπορούν να κατανοήσουν τη σημασία και λειτουργία των συμβάσεων του αστικού δικαίου, την ανάλυση και ερμηνεία νομοθετικών διατάξεων ώστε να μπορούν να συνδέσουν τις νομικές γνώσεις με τις γνώσεις της λογιστικής.  Επιπλέον, η λύση ασκήσεων πράξης τους βοηθούν να κατανοήσουν την πρακτική εφαρμογή της θεωρίας, δηλ. τη σύνδεση και εφαρμογή της θεωρίας με την πρακτική επίλυση νομικών ζητημάτων που θα τους είναι απολύτως χρήσιμα και αναγκαία στην επαγγελματική τους  απασχόληση.  (ενδεικτικά : δήλωση φόρου κληρονομίας, μεταβιβάσεις κυριότητας, σύσταση και λειτουργία εταιριών του αστικού δικαίου κλπ).</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Μέθοδος διδασκαλίας, διάρκεια και αξιολόγηση</w:t>
            </w:r>
          </w:p>
        </w:tc>
        <w:tc>
          <w:tcPr>
            <w:tcW w:w="7654" w:type="dxa"/>
          </w:tcPr>
          <w:p w:rsidR="00880BB5" w:rsidRPr="0035611A" w:rsidRDefault="00880BB5" w:rsidP="001C79CD">
            <w:pPr>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Διαλέξεις  13 </w:t>
            </w:r>
            <w:r w:rsidRPr="0035611A">
              <w:rPr>
                <w:rFonts w:ascii="Times New Roman" w:hAnsi="Times New Roman"/>
                <w:color w:val="000000" w:themeColor="text1"/>
                <w:sz w:val="22"/>
                <w:szCs w:val="22"/>
              </w:rPr>
              <w:t>x</w:t>
            </w:r>
            <w:r w:rsidRPr="0035611A">
              <w:rPr>
                <w:rFonts w:ascii="Times New Roman" w:hAnsi="Times New Roman"/>
                <w:color w:val="000000" w:themeColor="text1"/>
                <w:sz w:val="22"/>
                <w:szCs w:val="22"/>
                <w:lang w:val="el-GR"/>
              </w:rPr>
              <w:t xml:space="preserve">3 =39 ώρες </w:t>
            </w:r>
          </w:p>
          <w:p w:rsidR="00880BB5" w:rsidRPr="0035611A" w:rsidRDefault="00880BB5" w:rsidP="001C79CD">
            <w:pPr>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Αξιολόγηση με  Τελικές Εξετάσεις </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color w:val="000000" w:themeColor="text1"/>
                <w:sz w:val="22"/>
                <w:szCs w:val="22"/>
                <w:lang w:val="en-GB"/>
              </w:rPr>
            </w:pPr>
            <w:r w:rsidRPr="0035611A">
              <w:rPr>
                <w:rFonts w:ascii="Times New Roman" w:hAnsi="Times New Roman"/>
                <w:color w:val="000000" w:themeColor="text1"/>
                <w:sz w:val="22"/>
                <w:szCs w:val="22"/>
                <w:lang w:val="el-GR"/>
              </w:rPr>
              <w:t>Ενδεικτική βιβλιογραφία</w:t>
            </w:r>
          </w:p>
        </w:tc>
        <w:tc>
          <w:tcPr>
            <w:tcW w:w="7654" w:type="dxa"/>
          </w:tcPr>
          <w:p w:rsidR="00880BB5" w:rsidRPr="0035611A" w:rsidRDefault="00880BB5" w:rsidP="001C79CD">
            <w:pPr>
              <w:numPr>
                <w:ilvl w:val="0"/>
                <w:numId w:val="16"/>
              </w:numPr>
              <w:tabs>
                <w:tab w:val="clear" w:pos="720"/>
              </w:tabs>
              <w:ind w:left="278" w:hanging="278"/>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Αγαλλοπούλου Πηνελόπη, Βασικές έννοιες αστικού δικαίου, εκδ. Σάκκουλα, 2016.</w:t>
            </w:r>
          </w:p>
          <w:p w:rsidR="00880BB5" w:rsidRPr="0035611A" w:rsidRDefault="00880BB5" w:rsidP="001C79CD">
            <w:pPr>
              <w:numPr>
                <w:ilvl w:val="0"/>
                <w:numId w:val="16"/>
              </w:numPr>
              <w:tabs>
                <w:tab w:val="clear" w:pos="720"/>
              </w:tabs>
              <w:ind w:left="278" w:hanging="278"/>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 xml:space="preserve"> Αλαφραγκής Εμμανουήλ, Εισαγωγή στο αστικό δίκαιο, εκδ. Σάκκουλα, 2018.</w:t>
            </w:r>
          </w:p>
          <w:p w:rsidR="00880BB5" w:rsidRPr="0035611A" w:rsidRDefault="00880BB5" w:rsidP="001C79CD">
            <w:pPr>
              <w:numPr>
                <w:ilvl w:val="0"/>
                <w:numId w:val="16"/>
              </w:numPr>
              <w:tabs>
                <w:tab w:val="clear" w:pos="720"/>
              </w:tabs>
              <w:ind w:left="278" w:hanging="278"/>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Κωνσταντίνος Παναγόπουλος, Εισαγωγή στο Αστικό Δίκαιο, εκδ. Νομική Βιβλιοθήκη, 2016.</w:t>
            </w:r>
          </w:p>
          <w:p w:rsidR="00880BB5" w:rsidRPr="0035611A" w:rsidRDefault="00880BB5" w:rsidP="001C79CD">
            <w:pPr>
              <w:pStyle w:val="ac"/>
              <w:numPr>
                <w:ilvl w:val="0"/>
                <w:numId w:val="16"/>
              </w:numPr>
              <w:ind w:left="278" w:hanging="278"/>
              <w:jc w:val="both"/>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Σημειώσεις διδάσκοντα καθηγητή</w:t>
            </w:r>
          </w:p>
        </w:tc>
      </w:tr>
      <w:tr w:rsidR="00880BB5" w:rsidRPr="0035611A" w:rsidTr="001C79CD">
        <w:tc>
          <w:tcPr>
            <w:tcW w:w="2411" w:type="dxa"/>
            <w:vAlign w:val="center"/>
          </w:tcPr>
          <w:p w:rsidR="00880BB5" w:rsidRPr="0035611A" w:rsidRDefault="00880BB5" w:rsidP="001C79CD">
            <w:pPr>
              <w:tabs>
                <w:tab w:val="left" w:pos="4678"/>
              </w:tabs>
              <w:rPr>
                <w:rFonts w:ascii="Times New Roman" w:hAnsi="Times New Roman"/>
                <w:color w:val="000000" w:themeColor="text1"/>
                <w:sz w:val="22"/>
                <w:szCs w:val="22"/>
                <w:lang w:val="el-GR"/>
              </w:rPr>
            </w:pPr>
            <w:r w:rsidRPr="0035611A">
              <w:rPr>
                <w:rFonts w:ascii="Times New Roman" w:hAnsi="Times New Roman"/>
                <w:color w:val="000000" w:themeColor="text1"/>
                <w:sz w:val="22"/>
                <w:szCs w:val="22"/>
                <w:lang w:val="el-GR"/>
              </w:rPr>
              <w:t>Ιστοχώρος</w:t>
            </w:r>
          </w:p>
        </w:tc>
        <w:tc>
          <w:tcPr>
            <w:tcW w:w="7654" w:type="dxa"/>
          </w:tcPr>
          <w:p w:rsidR="00880BB5" w:rsidRPr="0035611A" w:rsidRDefault="001A59E8" w:rsidP="001A59E8">
            <w:pPr>
              <w:rPr>
                <w:rFonts w:ascii="Times New Roman" w:hAnsi="Times New Roman"/>
                <w:color w:val="000000" w:themeColor="text1"/>
                <w:sz w:val="22"/>
                <w:szCs w:val="22"/>
                <w:highlight w:val="yellow"/>
                <w:lang w:val="el-GR"/>
              </w:rPr>
            </w:pPr>
            <w:r w:rsidRPr="001A59E8">
              <w:rPr>
                <w:rFonts w:ascii="Times New Roman" w:hAnsi="Times New Roman"/>
                <w:sz w:val="22"/>
                <w:szCs w:val="22"/>
              </w:rPr>
              <w:t>https://e</w:t>
            </w:r>
            <w:r>
              <w:rPr>
                <w:rFonts w:ascii="Times New Roman" w:hAnsi="Times New Roman"/>
                <w:sz w:val="22"/>
                <w:szCs w:val="22"/>
              </w:rPr>
              <w:t>class.emt.duth.gr/courses/AF</w:t>
            </w:r>
            <w:r w:rsidR="00880BB5" w:rsidRPr="0035611A">
              <w:rPr>
                <w:rFonts w:ascii="Times New Roman" w:hAnsi="Times New Roman"/>
                <w:sz w:val="22"/>
                <w:szCs w:val="22"/>
                <w:lang w:val="el-GR"/>
              </w:rPr>
              <w:t xml:space="preserve">180 </w:t>
            </w:r>
          </w:p>
        </w:tc>
      </w:tr>
    </w:tbl>
    <w:p w:rsidR="00880BB5" w:rsidRPr="0035611A" w:rsidRDefault="00880BB5">
      <w:pPr>
        <w:tabs>
          <w:tab w:val="left" w:pos="4678"/>
        </w:tabs>
        <w:rPr>
          <w:rFonts w:ascii="Times New Roman" w:hAnsi="Times New Roman"/>
          <w:color w:val="000000" w:themeColor="text1"/>
          <w:lang w:val="el-GR"/>
        </w:rPr>
      </w:pPr>
    </w:p>
    <w:p w:rsidR="000A601A" w:rsidRPr="0035611A" w:rsidRDefault="000A601A" w:rsidP="000A601A">
      <w:pPr>
        <w:rPr>
          <w:rFonts w:ascii="Times New Roman" w:hAnsi="Times New Roman"/>
          <w:lang w:val="el-GR"/>
        </w:rPr>
      </w:pPr>
    </w:p>
    <w:p w:rsidR="001C79CD" w:rsidRPr="0035611A" w:rsidRDefault="001C79CD">
      <w:pPr>
        <w:rPr>
          <w:rFonts w:ascii="Times New Roman" w:hAnsi="Times New Roman"/>
          <w:b/>
          <w:szCs w:val="24"/>
          <w:lang w:val="el-GR"/>
        </w:rPr>
      </w:pPr>
      <w:r w:rsidRPr="0035611A">
        <w:rPr>
          <w:rFonts w:ascii="Times New Roman" w:hAnsi="Times New Roman"/>
          <w:szCs w:val="24"/>
          <w:lang w:val="el-GR"/>
        </w:rPr>
        <w:br w:type="page"/>
      </w:r>
    </w:p>
    <w:p w:rsidR="00BB43EC" w:rsidRPr="0035611A" w:rsidRDefault="000A601A" w:rsidP="000B30FC">
      <w:pPr>
        <w:pStyle w:val="5"/>
        <w:spacing w:after="120"/>
        <w:rPr>
          <w:rFonts w:ascii="Times New Roman" w:hAnsi="Times New Roman"/>
          <w:sz w:val="24"/>
          <w:szCs w:val="24"/>
          <w:lang w:val="en-GB"/>
        </w:rPr>
      </w:pPr>
      <w:r w:rsidRPr="0035611A">
        <w:rPr>
          <w:rFonts w:ascii="Times New Roman" w:hAnsi="Times New Roman"/>
          <w:sz w:val="24"/>
          <w:szCs w:val="24"/>
          <w:lang w:val="el-GR"/>
        </w:rPr>
        <w:lastRenderedPageBreak/>
        <w:t>Πληροφορική Ι</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7938"/>
      </w:tblGrid>
      <w:tr w:rsidR="00BB43EC" w:rsidRPr="0035611A" w:rsidTr="000B30FC">
        <w:tc>
          <w:tcPr>
            <w:tcW w:w="1985" w:type="dxa"/>
          </w:tcPr>
          <w:p w:rsidR="00BB43EC" w:rsidRPr="0035611A" w:rsidRDefault="00405B80"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Υπεύθυνος καθηγητής</w:t>
            </w:r>
          </w:p>
        </w:tc>
        <w:tc>
          <w:tcPr>
            <w:tcW w:w="7938" w:type="dxa"/>
          </w:tcPr>
          <w:p w:rsidR="00BB43EC" w:rsidRPr="0035611A" w:rsidRDefault="00405B80" w:rsidP="001C79CD">
            <w:pPr>
              <w:tabs>
                <w:tab w:val="left" w:pos="4678"/>
              </w:tabs>
              <w:rPr>
                <w:rFonts w:ascii="Times New Roman" w:hAnsi="Times New Roman"/>
                <w:sz w:val="22"/>
                <w:szCs w:val="22"/>
                <w:lang w:val="pt-PT"/>
              </w:rPr>
            </w:pPr>
            <w:r w:rsidRPr="0035611A">
              <w:rPr>
                <w:rFonts w:ascii="Times New Roman" w:hAnsi="Times New Roman"/>
                <w:sz w:val="22"/>
                <w:szCs w:val="22"/>
                <w:lang w:val="el-GR"/>
              </w:rPr>
              <w:t>Δρ Σταύρος Βαλσαμίδης</w:t>
            </w:r>
          </w:p>
          <w:p w:rsidR="00BB43EC" w:rsidRPr="0035611A" w:rsidRDefault="00BB43EC" w:rsidP="001C79CD">
            <w:pPr>
              <w:tabs>
                <w:tab w:val="left" w:pos="4678"/>
              </w:tabs>
              <w:rPr>
                <w:rFonts w:ascii="Times New Roman" w:hAnsi="Times New Roman"/>
                <w:sz w:val="22"/>
                <w:szCs w:val="22"/>
                <w:lang w:val="pt-PT"/>
              </w:rPr>
            </w:pPr>
            <w:r w:rsidRPr="0035611A">
              <w:rPr>
                <w:rFonts w:ascii="Times New Roman" w:hAnsi="Times New Roman"/>
                <w:sz w:val="22"/>
                <w:szCs w:val="22"/>
                <w:lang w:val="pt-PT"/>
              </w:rPr>
              <w:t>00 3</w:t>
            </w:r>
            <w:r w:rsidR="00D60881" w:rsidRPr="0035611A">
              <w:rPr>
                <w:rFonts w:ascii="Times New Roman" w:hAnsi="Times New Roman"/>
                <w:sz w:val="22"/>
                <w:szCs w:val="22"/>
                <w:lang w:val="pt-PT"/>
              </w:rPr>
              <w:t>0</w:t>
            </w:r>
            <w:r w:rsidRPr="0035611A">
              <w:rPr>
                <w:rFonts w:ascii="Times New Roman" w:hAnsi="Times New Roman"/>
                <w:sz w:val="22"/>
                <w:szCs w:val="22"/>
                <w:lang w:val="pt-PT"/>
              </w:rPr>
              <w:t xml:space="preserve"> </w:t>
            </w:r>
            <w:r w:rsidR="00D60881" w:rsidRPr="0035611A">
              <w:rPr>
                <w:rFonts w:ascii="Times New Roman" w:hAnsi="Times New Roman"/>
                <w:sz w:val="22"/>
                <w:szCs w:val="22"/>
                <w:lang w:val="pt-PT"/>
              </w:rPr>
              <w:t>2510</w:t>
            </w:r>
            <w:r w:rsidRPr="0035611A">
              <w:rPr>
                <w:rFonts w:ascii="Times New Roman" w:hAnsi="Times New Roman"/>
                <w:sz w:val="22"/>
                <w:szCs w:val="22"/>
                <w:lang w:val="pt-PT"/>
              </w:rPr>
              <w:t xml:space="preserve"> </w:t>
            </w:r>
            <w:r w:rsidR="00D60881" w:rsidRPr="0035611A">
              <w:rPr>
                <w:rFonts w:ascii="Times New Roman" w:hAnsi="Times New Roman"/>
                <w:sz w:val="22"/>
                <w:szCs w:val="22"/>
                <w:lang w:val="pt-PT"/>
              </w:rPr>
              <w:t>462</w:t>
            </w:r>
            <w:r w:rsidR="00641EA9" w:rsidRPr="0035611A">
              <w:rPr>
                <w:rFonts w:ascii="Times New Roman" w:hAnsi="Times New Roman"/>
                <w:sz w:val="22"/>
                <w:szCs w:val="22"/>
                <w:lang w:val="pt-PT"/>
              </w:rPr>
              <w:t>370</w:t>
            </w:r>
          </w:p>
          <w:p w:rsidR="00BB43EC" w:rsidRPr="0035611A" w:rsidRDefault="00641EA9" w:rsidP="001C79CD">
            <w:pPr>
              <w:tabs>
                <w:tab w:val="left" w:pos="4678"/>
              </w:tabs>
              <w:rPr>
                <w:rFonts w:ascii="Times New Roman" w:hAnsi="Times New Roman"/>
                <w:sz w:val="22"/>
                <w:szCs w:val="22"/>
                <w:lang w:val="el-GR"/>
              </w:rPr>
            </w:pPr>
            <w:r w:rsidRPr="0035611A">
              <w:rPr>
                <w:rFonts w:ascii="Times New Roman" w:hAnsi="Times New Roman"/>
                <w:sz w:val="22"/>
                <w:szCs w:val="22"/>
              </w:rPr>
              <w:t>svalsam</w:t>
            </w:r>
            <w:r w:rsidRPr="0035611A">
              <w:rPr>
                <w:rFonts w:ascii="Times New Roman" w:hAnsi="Times New Roman"/>
                <w:sz w:val="22"/>
                <w:szCs w:val="22"/>
                <w:lang w:val="el-GR"/>
              </w:rPr>
              <w:t>@</w:t>
            </w:r>
            <w:r w:rsidRPr="0035611A">
              <w:rPr>
                <w:rFonts w:ascii="Times New Roman" w:hAnsi="Times New Roman"/>
                <w:sz w:val="22"/>
                <w:szCs w:val="22"/>
                <w:lang w:val="en-GB"/>
              </w:rPr>
              <w:t>tei</w:t>
            </w:r>
            <w:r w:rsidR="002705D3" w:rsidRPr="0035611A">
              <w:rPr>
                <w:rFonts w:ascii="Times New Roman" w:hAnsi="Times New Roman"/>
                <w:sz w:val="22"/>
                <w:szCs w:val="22"/>
                <w:lang w:val="en-US"/>
              </w:rPr>
              <w:t>emt</w:t>
            </w:r>
            <w:r w:rsidRPr="0035611A">
              <w:rPr>
                <w:rFonts w:ascii="Times New Roman" w:hAnsi="Times New Roman"/>
                <w:sz w:val="22"/>
                <w:szCs w:val="22"/>
                <w:lang w:val="el-GR"/>
              </w:rPr>
              <w:t>.</w:t>
            </w:r>
            <w:r w:rsidRPr="0035611A">
              <w:rPr>
                <w:rFonts w:ascii="Times New Roman" w:hAnsi="Times New Roman"/>
                <w:sz w:val="22"/>
                <w:szCs w:val="22"/>
                <w:lang w:val="en-GB"/>
              </w:rPr>
              <w:t>gr</w:t>
            </w:r>
            <w:r w:rsidR="004B6D35" w:rsidRPr="0035611A">
              <w:rPr>
                <w:rFonts w:ascii="Times New Roman" w:hAnsi="Times New Roman"/>
                <w:sz w:val="22"/>
                <w:szCs w:val="22"/>
                <w:lang w:val="el-GR"/>
              </w:rPr>
              <w:t xml:space="preserve"> </w:t>
            </w:r>
          </w:p>
        </w:tc>
      </w:tr>
      <w:tr w:rsidR="00D60881" w:rsidRPr="0035611A" w:rsidTr="000B30FC">
        <w:tc>
          <w:tcPr>
            <w:tcW w:w="1985" w:type="dxa"/>
            <w:vAlign w:val="center"/>
          </w:tcPr>
          <w:p w:rsidR="00D60881" w:rsidRPr="0035611A" w:rsidRDefault="00405B80"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Τίτλος</w:t>
            </w:r>
          </w:p>
        </w:tc>
        <w:tc>
          <w:tcPr>
            <w:tcW w:w="7938" w:type="dxa"/>
          </w:tcPr>
          <w:p w:rsidR="00D60881" w:rsidRPr="0035611A" w:rsidRDefault="00BC4FEB" w:rsidP="001C79CD">
            <w:pPr>
              <w:tabs>
                <w:tab w:val="left" w:pos="4678"/>
              </w:tabs>
              <w:rPr>
                <w:rFonts w:ascii="Times New Roman" w:hAnsi="Times New Roman"/>
                <w:b/>
                <w:sz w:val="22"/>
                <w:szCs w:val="22"/>
                <w:lang w:val="el-GR"/>
              </w:rPr>
            </w:pPr>
            <w:bookmarkStart w:id="2" w:name="_Hlk35938406"/>
            <w:r w:rsidRPr="0035611A">
              <w:rPr>
                <w:rFonts w:ascii="Times New Roman" w:hAnsi="Times New Roman"/>
                <w:b/>
                <w:sz w:val="22"/>
                <w:szCs w:val="22"/>
                <w:lang w:val="el-GR"/>
              </w:rPr>
              <w:t>Πληροφορική Ι</w:t>
            </w:r>
            <w:bookmarkEnd w:id="2"/>
          </w:p>
        </w:tc>
      </w:tr>
      <w:tr w:rsidR="00D60881" w:rsidRPr="0035611A" w:rsidTr="000B30FC">
        <w:tc>
          <w:tcPr>
            <w:tcW w:w="1985" w:type="dxa"/>
            <w:vAlign w:val="center"/>
          </w:tcPr>
          <w:p w:rsidR="00D60881" w:rsidRPr="0035611A" w:rsidRDefault="00405B80" w:rsidP="001C79CD">
            <w:pPr>
              <w:tabs>
                <w:tab w:val="left" w:pos="4678"/>
              </w:tabs>
              <w:rPr>
                <w:rFonts w:ascii="Times New Roman" w:hAnsi="Times New Roman"/>
                <w:sz w:val="22"/>
                <w:szCs w:val="22"/>
                <w:lang w:val="en-GB"/>
              </w:rPr>
            </w:pPr>
            <w:r w:rsidRPr="0035611A">
              <w:rPr>
                <w:rFonts w:ascii="Times New Roman" w:hAnsi="Times New Roman"/>
                <w:sz w:val="22"/>
                <w:szCs w:val="22"/>
                <w:lang w:val="el-GR"/>
              </w:rPr>
              <w:t xml:space="preserve">Μονάδες </w:t>
            </w:r>
            <w:r w:rsidR="006479FA" w:rsidRPr="0035611A">
              <w:rPr>
                <w:rFonts w:ascii="Times New Roman" w:hAnsi="Times New Roman"/>
                <w:sz w:val="22"/>
                <w:szCs w:val="22"/>
                <w:lang w:val="en-GB"/>
              </w:rPr>
              <w:t xml:space="preserve">ECTS </w:t>
            </w:r>
          </w:p>
        </w:tc>
        <w:tc>
          <w:tcPr>
            <w:tcW w:w="7938" w:type="dxa"/>
          </w:tcPr>
          <w:p w:rsidR="00D60881" w:rsidRPr="0035611A" w:rsidRDefault="006479FA" w:rsidP="001C79CD">
            <w:pPr>
              <w:tabs>
                <w:tab w:val="left" w:pos="4678"/>
              </w:tabs>
              <w:rPr>
                <w:rFonts w:ascii="Times New Roman" w:hAnsi="Times New Roman"/>
                <w:sz w:val="22"/>
                <w:szCs w:val="22"/>
                <w:lang w:val="en-GB"/>
              </w:rPr>
            </w:pPr>
            <w:r w:rsidRPr="0035611A">
              <w:rPr>
                <w:rFonts w:ascii="Times New Roman" w:hAnsi="Times New Roman"/>
                <w:sz w:val="22"/>
                <w:szCs w:val="22"/>
                <w:lang w:val="en-GB"/>
              </w:rPr>
              <w:t>5</w:t>
            </w:r>
          </w:p>
        </w:tc>
      </w:tr>
      <w:tr w:rsidR="00AE188B" w:rsidRPr="0035611A" w:rsidTr="000B30FC">
        <w:tc>
          <w:tcPr>
            <w:tcW w:w="1985" w:type="dxa"/>
            <w:vAlign w:val="center"/>
          </w:tcPr>
          <w:p w:rsidR="00AE188B" w:rsidRPr="0035611A" w:rsidRDefault="00AE188B"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Εξάμηνο</w:t>
            </w:r>
          </w:p>
        </w:tc>
        <w:tc>
          <w:tcPr>
            <w:tcW w:w="7938" w:type="dxa"/>
          </w:tcPr>
          <w:p w:rsidR="00AE188B" w:rsidRPr="0035611A" w:rsidRDefault="00BC4FEB"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Α</w:t>
            </w:r>
            <w:r w:rsidR="00AE188B" w:rsidRPr="0035611A">
              <w:rPr>
                <w:rFonts w:ascii="Times New Roman" w:hAnsi="Times New Roman"/>
                <w:sz w:val="22"/>
                <w:szCs w:val="22"/>
                <w:lang w:val="el-GR"/>
              </w:rPr>
              <w:t>'</w:t>
            </w:r>
          </w:p>
        </w:tc>
      </w:tr>
      <w:tr w:rsidR="00AE188B" w:rsidRPr="0035611A" w:rsidTr="000B30FC">
        <w:tc>
          <w:tcPr>
            <w:tcW w:w="1985" w:type="dxa"/>
            <w:vAlign w:val="center"/>
          </w:tcPr>
          <w:p w:rsidR="00AE188B" w:rsidRPr="0035611A" w:rsidRDefault="00AE188B" w:rsidP="001C79CD">
            <w:pPr>
              <w:tabs>
                <w:tab w:val="left" w:pos="4678"/>
              </w:tabs>
              <w:rPr>
                <w:rFonts w:ascii="Times New Roman" w:hAnsi="Times New Roman"/>
                <w:sz w:val="22"/>
                <w:szCs w:val="22"/>
                <w:lang w:val="en-GB"/>
              </w:rPr>
            </w:pPr>
            <w:r w:rsidRPr="0035611A">
              <w:rPr>
                <w:rFonts w:ascii="Times New Roman" w:hAnsi="Times New Roman"/>
                <w:sz w:val="22"/>
                <w:szCs w:val="22"/>
                <w:lang w:val="el-GR"/>
              </w:rPr>
              <w:t>Σύντομη περιγραφή</w:t>
            </w:r>
          </w:p>
        </w:tc>
        <w:tc>
          <w:tcPr>
            <w:tcW w:w="7938" w:type="dxa"/>
          </w:tcPr>
          <w:p w:rsidR="00ED500B" w:rsidRPr="0035611A" w:rsidRDefault="00ED500B" w:rsidP="001C79CD">
            <w:pPr>
              <w:autoSpaceDE w:val="0"/>
              <w:autoSpaceDN w:val="0"/>
              <w:adjustRightInd w:val="0"/>
              <w:jc w:val="both"/>
              <w:rPr>
                <w:rFonts w:ascii="Times New Roman" w:hAnsi="Times New Roman"/>
                <w:bCs/>
                <w:sz w:val="22"/>
                <w:szCs w:val="22"/>
                <w:lang w:val="el-GR"/>
              </w:rPr>
            </w:pPr>
            <w:r w:rsidRPr="0035611A">
              <w:rPr>
                <w:rFonts w:ascii="Times New Roman" w:hAnsi="Times New Roman"/>
                <w:bCs/>
                <w:sz w:val="22"/>
                <w:szCs w:val="22"/>
                <w:lang w:val="el-GR"/>
              </w:rPr>
              <w:t>Σε θεωρία και εργαστήριο το αντικείμενο του μαθήματος είναι:</w:t>
            </w:r>
          </w:p>
          <w:p w:rsidR="00ED500B" w:rsidRPr="0035611A" w:rsidRDefault="00ED500B" w:rsidP="001C79CD">
            <w:pPr>
              <w:autoSpaceDE w:val="0"/>
              <w:autoSpaceDN w:val="0"/>
              <w:adjustRightInd w:val="0"/>
              <w:jc w:val="both"/>
              <w:rPr>
                <w:rFonts w:ascii="Times New Roman" w:hAnsi="Times New Roman"/>
                <w:bCs/>
                <w:sz w:val="22"/>
                <w:szCs w:val="22"/>
                <w:lang w:val="el-GR"/>
              </w:rPr>
            </w:pPr>
            <w:r w:rsidRPr="0035611A">
              <w:rPr>
                <w:rFonts w:ascii="Times New Roman" w:hAnsi="Times New Roman"/>
                <w:bCs/>
                <w:sz w:val="22"/>
                <w:szCs w:val="22"/>
                <w:lang w:val="el-GR"/>
              </w:rPr>
              <w:t>(α)</w:t>
            </w:r>
            <w:r w:rsidRPr="0035611A">
              <w:rPr>
                <w:rFonts w:ascii="Times New Roman" w:hAnsi="Times New Roman"/>
                <w:bCs/>
                <w:i/>
                <w:sz w:val="22"/>
                <w:szCs w:val="22"/>
                <w:lang w:val="el-GR"/>
              </w:rPr>
              <w:t>Θεωρία</w:t>
            </w:r>
            <w:r w:rsidRPr="0035611A">
              <w:rPr>
                <w:rFonts w:ascii="Times New Roman" w:hAnsi="Times New Roman"/>
                <w:bCs/>
                <w:sz w:val="22"/>
                <w:szCs w:val="22"/>
                <w:lang w:val="el-GR"/>
              </w:rPr>
              <w:t>: Εισαγωγή στην Πληροφορική Τεχνολογία. Λειτουργικά συστήματα. Δίκτυα, επικοινωνίες και Internet.</w:t>
            </w:r>
          </w:p>
          <w:p w:rsidR="00ED500B" w:rsidRPr="0035611A" w:rsidRDefault="00ED500B" w:rsidP="001C79CD">
            <w:pPr>
              <w:autoSpaceDE w:val="0"/>
              <w:autoSpaceDN w:val="0"/>
              <w:adjustRightInd w:val="0"/>
              <w:jc w:val="both"/>
              <w:rPr>
                <w:rFonts w:ascii="Times New Roman" w:hAnsi="Times New Roman"/>
                <w:bCs/>
                <w:sz w:val="22"/>
                <w:szCs w:val="22"/>
                <w:lang w:val="el-GR"/>
              </w:rPr>
            </w:pPr>
            <w:r w:rsidRPr="0035611A">
              <w:rPr>
                <w:rFonts w:ascii="Times New Roman" w:hAnsi="Times New Roman"/>
                <w:bCs/>
                <w:sz w:val="22"/>
                <w:szCs w:val="22"/>
                <w:lang w:val="el-GR"/>
              </w:rPr>
              <w:t>(β)</w:t>
            </w:r>
            <w:r w:rsidRPr="0035611A">
              <w:rPr>
                <w:rFonts w:ascii="Times New Roman" w:hAnsi="Times New Roman"/>
                <w:bCs/>
                <w:i/>
                <w:sz w:val="22"/>
                <w:szCs w:val="22"/>
                <w:lang w:val="el-GR"/>
              </w:rPr>
              <w:t>Εργαστήριο</w:t>
            </w:r>
            <w:r w:rsidRPr="0035611A">
              <w:rPr>
                <w:rFonts w:ascii="Times New Roman" w:hAnsi="Times New Roman"/>
                <w:bCs/>
                <w:sz w:val="22"/>
                <w:szCs w:val="22"/>
                <w:lang w:val="el-GR"/>
              </w:rPr>
              <w:t xml:space="preserve">: Λειτουργικά συστήματα Windows και Linux. Δίκτυα και Internet. Επεξεργασία Λογιστικών φύλλων με το Excel. VBA. </w:t>
            </w:r>
          </w:p>
          <w:p w:rsidR="00AE188B" w:rsidRPr="0035611A" w:rsidRDefault="00ED500B" w:rsidP="001C79CD">
            <w:pPr>
              <w:autoSpaceDE w:val="0"/>
              <w:autoSpaceDN w:val="0"/>
              <w:adjustRightInd w:val="0"/>
              <w:jc w:val="both"/>
              <w:rPr>
                <w:rFonts w:ascii="Times New Roman" w:hAnsi="Times New Roman"/>
                <w:color w:val="000000"/>
                <w:sz w:val="22"/>
                <w:szCs w:val="22"/>
                <w:lang w:val="el-GR"/>
              </w:rPr>
            </w:pPr>
            <w:r w:rsidRPr="0035611A">
              <w:rPr>
                <w:rFonts w:ascii="Times New Roman" w:hAnsi="Times New Roman"/>
                <w:bCs/>
                <w:sz w:val="22"/>
                <w:szCs w:val="22"/>
                <w:lang w:val="el-GR"/>
              </w:rPr>
              <w:t>Αναλυτικά τ</w:t>
            </w:r>
            <w:r w:rsidR="00AE188B" w:rsidRPr="0035611A">
              <w:rPr>
                <w:rFonts w:ascii="Times New Roman" w:hAnsi="Times New Roman"/>
                <w:bCs/>
                <w:sz w:val="22"/>
                <w:szCs w:val="22"/>
                <w:lang w:val="el-GR"/>
              </w:rPr>
              <w:t xml:space="preserve">ο περιεχόμενο του μαθήματος </w:t>
            </w:r>
            <w:r w:rsidRPr="0035611A">
              <w:rPr>
                <w:rFonts w:ascii="Times New Roman" w:hAnsi="Times New Roman"/>
                <w:bCs/>
                <w:sz w:val="22"/>
                <w:szCs w:val="22"/>
                <w:lang w:val="el-GR"/>
              </w:rPr>
              <w:t>περιλαμβάνει</w:t>
            </w:r>
            <w:r w:rsidR="00AE188B" w:rsidRPr="0035611A">
              <w:rPr>
                <w:rFonts w:ascii="Times New Roman" w:hAnsi="Times New Roman"/>
                <w:color w:val="000000"/>
                <w:sz w:val="22"/>
                <w:szCs w:val="22"/>
                <w:lang w:val="el-GR"/>
              </w:rPr>
              <w:t>:</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 xml:space="preserve">Βασικές έννοιες της Πληροφορικής. Ιστορική εξέλιξη της πληροφορικής. Συστήματα αρίθμησης. Κωδικοποίηση της πληροφορίας. </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Το υλικό του υπολογιστή (επεξεργαστής, κύρια μνήμη, βοηθητικές μνήμες, συσκευές εισόδου/εξόδου). Οργάνωση υπολογιστών.</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Η αριθμητική του υπολογιστή. Δομή και λειτουργία του επεξεργαστή.</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 xml:space="preserve">Το λογισμικό (γλώσσες προγραμματισμού, λειτουργικά συστήματα, εφαρμογές). Αυτοματισμός γραφείου. </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Πολυμέσα.</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Τηλεπληροφορική και τηλεπικοινωνίες. Δίκτυα υπολογιστών.</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Βασικές Υπηρεσίες του</w:t>
            </w:r>
            <w:r w:rsidR="00ED500B" w:rsidRPr="0035611A">
              <w:rPr>
                <w:rFonts w:ascii="Times New Roman" w:hAnsi="Times New Roman"/>
                <w:color w:val="000000"/>
                <w:sz w:val="22"/>
                <w:szCs w:val="22"/>
                <w:lang w:val="el-GR"/>
              </w:rPr>
              <w:t xml:space="preserve"> </w:t>
            </w:r>
            <w:r w:rsidRPr="0035611A">
              <w:rPr>
                <w:rFonts w:ascii="Times New Roman" w:hAnsi="Times New Roman"/>
                <w:color w:val="000000"/>
                <w:sz w:val="22"/>
                <w:szCs w:val="22"/>
              </w:rPr>
              <w:t>INTERNET. Παγκόσμιος Ιστός. WWW Servers. Browsers. Μέθοδοι και εργαλεία αναζήτησης πληροφορίας.</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Κινητή τηλεφωνία. Σύγχρονες Εξελίξεις στο χώρο της Πληροφορικής και των Επικοινωνιών.</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Προγραμματισμός σε VBA.  Αντικείμενα, Συλλογές, Ιδιότητες και Μέθοδοι. Διαδικασίες.</w:t>
            </w:r>
          </w:p>
          <w:p w:rsidR="00117FEF"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Μεταβλητές και Σταθερές. Εντολές MsgBox και InputBox. Εντολές Επιλογής. Εντολές Επανάληψης.</w:t>
            </w:r>
          </w:p>
          <w:p w:rsidR="00AE188B" w:rsidRPr="0035611A" w:rsidRDefault="00117FEF" w:rsidP="001C79CD">
            <w:pPr>
              <w:numPr>
                <w:ilvl w:val="0"/>
                <w:numId w:val="15"/>
              </w:numPr>
              <w:ind w:left="355" w:hanging="355"/>
              <w:rPr>
                <w:rFonts w:ascii="Times New Roman" w:hAnsi="Times New Roman"/>
                <w:color w:val="000000"/>
                <w:sz w:val="22"/>
                <w:szCs w:val="22"/>
              </w:rPr>
            </w:pPr>
            <w:r w:rsidRPr="0035611A">
              <w:rPr>
                <w:rFonts w:ascii="Times New Roman" w:hAnsi="Times New Roman"/>
                <w:color w:val="000000"/>
                <w:sz w:val="22"/>
                <w:szCs w:val="22"/>
              </w:rPr>
              <w:t xml:space="preserve">Προγραμματισμός σε VBA. Πίνακες. Προσαρμοσμένες Συναρτήσεις. </w:t>
            </w:r>
            <w:r w:rsidR="00AE188B" w:rsidRPr="0035611A">
              <w:rPr>
                <w:rFonts w:ascii="Times New Roman" w:hAnsi="Times New Roman"/>
                <w:color w:val="000000"/>
                <w:sz w:val="22"/>
                <w:szCs w:val="22"/>
                <w:lang w:val="el-GR"/>
              </w:rPr>
              <w:t xml:space="preserve"> </w:t>
            </w:r>
          </w:p>
        </w:tc>
      </w:tr>
      <w:tr w:rsidR="00AE188B" w:rsidRPr="0035611A" w:rsidTr="000B30FC">
        <w:trPr>
          <w:trHeight w:val="680"/>
        </w:trPr>
        <w:tc>
          <w:tcPr>
            <w:tcW w:w="1985" w:type="dxa"/>
            <w:vAlign w:val="center"/>
          </w:tcPr>
          <w:p w:rsidR="00AE188B" w:rsidRPr="0035611A" w:rsidRDefault="00AE188B"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Σκοπός και στόχοι</w:t>
            </w:r>
          </w:p>
        </w:tc>
        <w:tc>
          <w:tcPr>
            <w:tcW w:w="7938" w:type="dxa"/>
          </w:tcPr>
          <w:p w:rsidR="00117FEF" w:rsidRPr="0035611A" w:rsidRDefault="00117FEF" w:rsidP="001C79CD">
            <w:pPr>
              <w:jc w:val="both"/>
              <w:rPr>
                <w:rFonts w:ascii="Times New Roman" w:hAnsi="Times New Roman"/>
                <w:color w:val="000000"/>
                <w:sz w:val="22"/>
                <w:szCs w:val="22"/>
                <w:lang w:val="el-GR"/>
              </w:rPr>
            </w:pPr>
            <w:r w:rsidRPr="0035611A">
              <w:rPr>
                <w:rFonts w:ascii="Times New Roman" w:hAnsi="Times New Roman"/>
                <w:color w:val="000000"/>
                <w:sz w:val="22"/>
                <w:szCs w:val="22"/>
                <w:lang w:val="el-GR"/>
              </w:rPr>
              <w:t>Σκοπός του μαθήματος είναι η κατανόηση της χρησιμότητας και των δυνατοτήτων της Πληροφορικής Τεχνολογίας, η γνώση λειτουργικών συστημάτων ευρείας αποδοχής, η χρήση των βασικών εργαλείων για την αναζήτηση πληροφοριών στο Internet, και η επεξεργασία λογιστικών φύλλων, απαραίτητων για την επίλυση προβλημάτων κάθε λογιστή</w:t>
            </w:r>
            <w:r w:rsidR="00ED500B" w:rsidRPr="0035611A">
              <w:rPr>
                <w:rFonts w:ascii="Times New Roman" w:hAnsi="Times New Roman"/>
                <w:color w:val="000000"/>
                <w:sz w:val="22"/>
                <w:szCs w:val="22"/>
                <w:lang w:val="el-GR"/>
              </w:rPr>
              <w:t xml:space="preserve"> και η χρήση της </w:t>
            </w:r>
            <w:r w:rsidR="00ED500B" w:rsidRPr="0035611A">
              <w:rPr>
                <w:rFonts w:ascii="Times New Roman" w:hAnsi="Times New Roman"/>
                <w:color w:val="000000"/>
                <w:sz w:val="22"/>
                <w:szCs w:val="22"/>
                <w:lang w:val="en-US"/>
              </w:rPr>
              <w:t>VBA</w:t>
            </w:r>
            <w:r w:rsidR="00ED500B" w:rsidRPr="0035611A">
              <w:rPr>
                <w:rFonts w:ascii="Times New Roman" w:hAnsi="Times New Roman"/>
                <w:color w:val="000000"/>
                <w:sz w:val="22"/>
                <w:szCs w:val="22"/>
                <w:lang w:val="el-GR"/>
              </w:rPr>
              <w:t xml:space="preserve"> για προγραμματισμό</w:t>
            </w:r>
            <w:r w:rsidRPr="0035611A">
              <w:rPr>
                <w:rFonts w:ascii="Times New Roman" w:hAnsi="Times New Roman"/>
                <w:color w:val="000000"/>
                <w:sz w:val="22"/>
                <w:szCs w:val="22"/>
                <w:lang w:val="el-GR"/>
              </w:rPr>
              <w:t>.</w:t>
            </w:r>
          </w:p>
          <w:p w:rsidR="00117FEF" w:rsidRPr="0035611A" w:rsidRDefault="00117FEF" w:rsidP="001C79CD">
            <w:pPr>
              <w:jc w:val="both"/>
              <w:rPr>
                <w:rFonts w:ascii="Times New Roman" w:hAnsi="Times New Roman"/>
                <w:color w:val="000000"/>
                <w:sz w:val="22"/>
                <w:szCs w:val="22"/>
                <w:lang w:val="el-GR"/>
              </w:rPr>
            </w:pPr>
            <w:r w:rsidRPr="0035611A">
              <w:rPr>
                <w:rFonts w:ascii="Times New Roman" w:hAnsi="Times New Roman"/>
                <w:color w:val="000000"/>
                <w:sz w:val="22"/>
                <w:szCs w:val="22"/>
                <w:lang w:val="el-GR"/>
              </w:rPr>
              <w:t>Οι στόχοι είναι:</w:t>
            </w:r>
            <w:r w:rsidR="00ED500B" w:rsidRPr="0035611A">
              <w:rPr>
                <w:rFonts w:ascii="Times New Roman" w:hAnsi="Times New Roman"/>
                <w:color w:val="000000"/>
                <w:sz w:val="22"/>
                <w:szCs w:val="22"/>
                <w:lang w:val="el-GR"/>
              </w:rPr>
              <w:t xml:space="preserve"> (α) </w:t>
            </w:r>
            <w:r w:rsidRPr="0035611A">
              <w:rPr>
                <w:rFonts w:ascii="Times New Roman" w:hAnsi="Times New Roman"/>
                <w:color w:val="000000"/>
                <w:sz w:val="22"/>
                <w:szCs w:val="22"/>
                <w:lang w:val="el-GR"/>
              </w:rPr>
              <w:t>Η εξοικείωση του σπουδαστή με βασικές έννοιες της Πληροφορικής, οι οποίες θα αποτελέσουν τη βάση για την οικοδόμηση περισσότερο εξειδικευμένων γνώσεων</w:t>
            </w:r>
            <w:r w:rsidR="00ED500B" w:rsidRPr="0035611A">
              <w:rPr>
                <w:rFonts w:ascii="Times New Roman" w:hAnsi="Times New Roman"/>
                <w:color w:val="000000"/>
                <w:sz w:val="22"/>
                <w:szCs w:val="22"/>
                <w:lang w:val="el-GR"/>
              </w:rPr>
              <w:t xml:space="preserve">. (β) </w:t>
            </w:r>
            <w:r w:rsidRPr="0035611A">
              <w:rPr>
                <w:rFonts w:ascii="Times New Roman" w:hAnsi="Times New Roman"/>
                <w:color w:val="000000"/>
                <w:sz w:val="22"/>
                <w:szCs w:val="22"/>
                <w:lang w:val="el-GR"/>
              </w:rPr>
              <w:t xml:space="preserve">Η κατανόηση της δομής της πληροφορίας σε ψηφιακή μορφή και των τρόπων αποθήκευσης, επεξεργασίας και μετάδοσης </w:t>
            </w:r>
            <w:r w:rsidR="00ED500B" w:rsidRPr="0035611A">
              <w:rPr>
                <w:rFonts w:ascii="Times New Roman" w:hAnsi="Times New Roman"/>
                <w:color w:val="000000"/>
                <w:sz w:val="22"/>
                <w:szCs w:val="22"/>
                <w:lang w:val="el-GR"/>
              </w:rPr>
              <w:t xml:space="preserve">αυτής. (γ) </w:t>
            </w:r>
            <w:r w:rsidRPr="0035611A">
              <w:rPr>
                <w:rFonts w:ascii="Times New Roman" w:hAnsi="Times New Roman"/>
                <w:color w:val="000000"/>
                <w:sz w:val="22"/>
                <w:szCs w:val="22"/>
                <w:lang w:val="el-GR"/>
              </w:rPr>
              <w:t>Η κατανόηση από τους σπουδαστές της χρησιμότητας και των δυνατοτήτων της Επιστήμης της Πληροφορικής και των Επικοινωνιών καθώς και των σύγχρονων τεχνολογικών εξελίξεων.</w:t>
            </w:r>
          </w:p>
        </w:tc>
      </w:tr>
      <w:tr w:rsidR="00AE188B" w:rsidRPr="0035611A" w:rsidTr="000B30FC">
        <w:tc>
          <w:tcPr>
            <w:tcW w:w="1985" w:type="dxa"/>
            <w:vAlign w:val="center"/>
          </w:tcPr>
          <w:p w:rsidR="00AE188B" w:rsidRPr="0035611A" w:rsidRDefault="00AE188B"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Μέθοδος διδασκαλίας, διάρκεια και αξιολόγηση</w:t>
            </w:r>
          </w:p>
        </w:tc>
        <w:tc>
          <w:tcPr>
            <w:tcW w:w="7938" w:type="dxa"/>
          </w:tcPr>
          <w:p w:rsidR="00AE188B" w:rsidRPr="0035611A" w:rsidRDefault="00AE188B" w:rsidP="001C79CD">
            <w:pPr>
              <w:rPr>
                <w:rFonts w:ascii="Times New Roman" w:hAnsi="Times New Roman"/>
                <w:sz w:val="22"/>
                <w:szCs w:val="22"/>
                <w:lang w:val="el-GR"/>
              </w:rPr>
            </w:pPr>
            <w:r w:rsidRPr="0035611A">
              <w:rPr>
                <w:rFonts w:ascii="Times New Roman" w:hAnsi="Times New Roman"/>
                <w:sz w:val="22"/>
                <w:szCs w:val="22"/>
                <w:lang w:val="el-GR"/>
              </w:rPr>
              <w:t xml:space="preserve">Διαλέξεις με συνδυασμένη εργαστηρίου με υπολογιστές </w:t>
            </w:r>
          </w:p>
          <w:p w:rsidR="00AE188B" w:rsidRPr="0035611A" w:rsidRDefault="00AE188B" w:rsidP="001C79CD">
            <w:pPr>
              <w:rPr>
                <w:rFonts w:ascii="Times New Roman" w:hAnsi="Times New Roman"/>
                <w:sz w:val="22"/>
                <w:szCs w:val="22"/>
                <w:lang w:val="el-GR"/>
              </w:rPr>
            </w:pPr>
            <w:r w:rsidRPr="0035611A">
              <w:rPr>
                <w:rFonts w:ascii="Times New Roman" w:hAnsi="Times New Roman"/>
                <w:sz w:val="22"/>
                <w:szCs w:val="22"/>
                <w:lang w:val="el-GR"/>
              </w:rPr>
              <w:t xml:space="preserve">60 ώρες </w:t>
            </w:r>
          </w:p>
          <w:p w:rsidR="00AE188B" w:rsidRPr="0035611A" w:rsidRDefault="00AE188B" w:rsidP="001C79CD">
            <w:pPr>
              <w:rPr>
                <w:rFonts w:ascii="Times New Roman" w:hAnsi="Times New Roman"/>
                <w:sz w:val="22"/>
                <w:szCs w:val="22"/>
                <w:lang w:val="el-GR"/>
              </w:rPr>
            </w:pPr>
            <w:r w:rsidRPr="0035611A">
              <w:rPr>
                <w:rFonts w:ascii="Times New Roman" w:hAnsi="Times New Roman"/>
                <w:sz w:val="22"/>
                <w:szCs w:val="22"/>
                <w:lang w:val="el-GR"/>
              </w:rPr>
              <w:t xml:space="preserve">80% Εξετάσεις </w:t>
            </w:r>
          </w:p>
          <w:p w:rsidR="00AE188B" w:rsidRPr="0035611A" w:rsidRDefault="00AE188B" w:rsidP="001C79CD">
            <w:pPr>
              <w:rPr>
                <w:rFonts w:ascii="Times New Roman" w:hAnsi="Times New Roman"/>
                <w:sz w:val="22"/>
                <w:szCs w:val="22"/>
                <w:lang w:val="el-GR"/>
              </w:rPr>
            </w:pPr>
            <w:r w:rsidRPr="0035611A">
              <w:rPr>
                <w:rFonts w:ascii="Times New Roman" w:hAnsi="Times New Roman"/>
                <w:sz w:val="22"/>
                <w:szCs w:val="22"/>
                <w:lang w:val="en-US"/>
              </w:rPr>
              <w:t>2</w:t>
            </w:r>
            <w:r w:rsidRPr="0035611A">
              <w:rPr>
                <w:rFonts w:ascii="Times New Roman" w:hAnsi="Times New Roman"/>
                <w:sz w:val="22"/>
                <w:szCs w:val="22"/>
                <w:lang w:val="el-GR"/>
              </w:rPr>
              <w:t>0% Εργασίες</w:t>
            </w:r>
          </w:p>
        </w:tc>
      </w:tr>
      <w:tr w:rsidR="00AE188B" w:rsidRPr="0035611A" w:rsidTr="000B30FC">
        <w:tc>
          <w:tcPr>
            <w:tcW w:w="1985" w:type="dxa"/>
            <w:vAlign w:val="center"/>
          </w:tcPr>
          <w:p w:rsidR="00AE188B" w:rsidRPr="0035611A" w:rsidRDefault="00AE188B" w:rsidP="001C79CD">
            <w:pPr>
              <w:tabs>
                <w:tab w:val="left" w:pos="4678"/>
              </w:tabs>
              <w:rPr>
                <w:rFonts w:ascii="Times New Roman" w:hAnsi="Times New Roman"/>
                <w:sz w:val="22"/>
                <w:szCs w:val="22"/>
                <w:lang w:val="en-GB"/>
              </w:rPr>
            </w:pPr>
            <w:r w:rsidRPr="0035611A">
              <w:rPr>
                <w:rFonts w:ascii="Times New Roman" w:hAnsi="Times New Roman"/>
                <w:sz w:val="22"/>
                <w:szCs w:val="22"/>
                <w:lang w:val="el-GR"/>
              </w:rPr>
              <w:t>Ενδεικτική βιβλιογραφία</w:t>
            </w:r>
          </w:p>
        </w:tc>
        <w:tc>
          <w:tcPr>
            <w:tcW w:w="7938" w:type="dxa"/>
          </w:tcPr>
          <w:p w:rsidR="00117FEF" w:rsidRPr="0035611A" w:rsidRDefault="00117FEF" w:rsidP="000B30FC">
            <w:pPr>
              <w:numPr>
                <w:ilvl w:val="0"/>
                <w:numId w:val="26"/>
              </w:numPr>
              <w:tabs>
                <w:tab w:val="clear" w:pos="720"/>
              </w:tabs>
              <w:ind w:left="284" w:hanging="284"/>
              <w:jc w:val="both"/>
              <w:rPr>
                <w:rFonts w:ascii="Times New Roman" w:hAnsi="Times New Roman"/>
                <w:color w:val="000000"/>
                <w:sz w:val="22"/>
                <w:szCs w:val="22"/>
              </w:rPr>
            </w:pPr>
            <w:r w:rsidRPr="0035611A">
              <w:rPr>
                <w:rFonts w:ascii="Times New Roman" w:hAnsi="Times New Roman"/>
                <w:color w:val="000000"/>
                <w:sz w:val="22"/>
                <w:szCs w:val="22"/>
              </w:rPr>
              <w:t>Σημειώσεις Διδάσκοντα.</w:t>
            </w:r>
          </w:p>
          <w:p w:rsidR="00117FEF" w:rsidRPr="0035611A" w:rsidRDefault="00117FEF" w:rsidP="000B30FC">
            <w:pPr>
              <w:numPr>
                <w:ilvl w:val="0"/>
                <w:numId w:val="26"/>
              </w:numPr>
              <w:tabs>
                <w:tab w:val="clear" w:pos="720"/>
              </w:tabs>
              <w:ind w:left="284" w:hanging="284"/>
              <w:jc w:val="both"/>
              <w:rPr>
                <w:rFonts w:ascii="Times New Roman" w:hAnsi="Times New Roman"/>
                <w:color w:val="000000"/>
                <w:sz w:val="22"/>
                <w:szCs w:val="22"/>
              </w:rPr>
            </w:pPr>
            <w:r w:rsidRPr="0035611A">
              <w:rPr>
                <w:rFonts w:ascii="Times New Roman" w:hAnsi="Times New Roman"/>
                <w:color w:val="000000"/>
                <w:sz w:val="22"/>
                <w:szCs w:val="22"/>
              </w:rPr>
              <w:t>Σφακιανάκης, Μ. (2003), Εισαγωγή στην Πληροφορική Σκέψη, Αθήνα: Εκδόσεις Κλειδάριθμος. ISBN: 960-209-638-1.</w:t>
            </w:r>
          </w:p>
          <w:p w:rsidR="00AE188B" w:rsidRPr="0035611A" w:rsidRDefault="00117FEF" w:rsidP="000B30FC">
            <w:pPr>
              <w:numPr>
                <w:ilvl w:val="0"/>
                <w:numId w:val="26"/>
              </w:numPr>
              <w:tabs>
                <w:tab w:val="clear" w:pos="720"/>
              </w:tabs>
              <w:ind w:left="284" w:hanging="284"/>
              <w:jc w:val="both"/>
              <w:rPr>
                <w:rFonts w:ascii="Times New Roman" w:hAnsi="Times New Roman"/>
                <w:color w:val="000000"/>
                <w:sz w:val="22"/>
                <w:szCs w:val="22"/>
              </w:rPr>
            </w:pPr>
            <w:r w:rsidRPr="0035611A">
              <w:rPr>
                <w:rFonts w:ascii="Times New Roman" w:hAnsi="Times New Roman"/>
                <w:color w:val="000000"/>
                <w:sz w:val="22"/>
                <w:szCs w:val="22"/>
              </w:rPr>
              <w:t>Bott, Ed., Leonhard, W.</w:t>
            </w:r>
            <w:r w:rsidR="001E53E0" w:rsidRPr="0035611A">
              <w:rPr>
                <w:rFonts w:ascii="Times New Roman" w:hAnsi="Times New Roman"/>
                <w:color w:val="000000"/>
                <w:sz w:val="22"/>
                <w:szCs w:val="22"/>
              </w:rPr>
              <w:t xml:space="preserve">, </w:t>
            </w:r>
            <w:r w:rsidRPr="0035611A">
              <w:rPr>
                <w:rFonts w:ascii="Times New Roman" w:hAnsi="Times New Roman"/>
                <w:color w:val="000000"/>
                <w:sz w:val="22"/>
                <w:szCs w:val="22"/>
              </w:rPr>
              <w:t>Πλήρης Οδηγός του Ελληνικού Microsoft Office 2007, Γκιούρδας Β., 2008</w:t>
            </w:r>
            <w:r w:rsidR="002705D3" w:rsidRPr="0035611A">
              <w:rPr>
                <w:rFonts w:ascii="Times New Roman" w:hAnsi="Times New Roman"/>
                <w:color w:val="000000"/>
                <w:sz w:val="22"/>
                <w:szCs w:val="22"/>
              </w:rPr>
              <w:t>.</w:t>
            </w:r>
          </w:p>
          <w:p w:rsidR="001E53E0" w:rsidRPr="0035611A" w:rsidRDefault="001E53E0" w:rsidP="000B30FC">
            <w:pPr>
              <w:numPr>
                <w:ilvl w:val="0"/>
                <w:numId w:val="26"/>
              </w:numPr>
              <w:tabs>
                <w:tab w:val="clear" w:pos="720"/>
              </w:tabs>
              <w:ind w:left="284" w:hanging="284"/>
              <w:jc w:val="both"/>
              <w:rPr>
                <w:rFonts w:ascii="Times New Roman" w:hAnsi="Times New Roman"/>
                <w:color w:val="000000"/>
                <w:sz w:val="22"/>
                <w:szCs w:val="22"/>
              </w:rPr>
            </w:pPr>
            <w:r w:rsidRPr="0035611A">
              <w:rPr>
                <w:rFonts w:ascii="Times New Roman" w:hAnsi="Times New Roman"/>
                <w:color w:val="000000"/>
                <w:sz w:val="22"/>
                <w:szCs w:val="22"/>
              </w:rPr>
              <w:t>Vermaat M, Sebok S, Freund S, Campbell J, Frydenberg M., Ανακαλυπτοντασ τουσ Υπολογιστεσ, Broken Hill Publishers LTD.</w:t>
            </w:r>
          </w:p>
          <w:p w:rsidR="002705D3" w:rsidRPr="0035611A" w:rsidRDefault="001E53E0" w:rsidP="000B30FC">
            <w:pPr>
              <w:numPr>
                <w:ilvl w:val="0"/>
                <w:numId w:val="26"/>
              </w:numPr>
              <w:tabs>
                <w:tab w:val="clear" w:pos="720"/>
              </w:tabs>
              <w:ind w:left="284" w:hanging="284"/>
              <w:jc w:val="both"/>
              <w:rPr>
                <w:rFonts w:ascii="Times New Roman" w:hAnsi="Times New Roman"/>
                <w:color w:val="000000"/>
                <w:sz w:val="20"/>
              </w:rPr>
            </w:pPr>
            <w:r w:rsidRPr="0035611A">
              <w:rPr>
                <w:rFonts w:ascii="Times New Roman" w:hAnsi="Times New Roman"/>
                <w:color w:val="000000"/>
                <w:sz w:val="22"/>
                <w:szCs w:val="22"/>
              </w:rPr>
              <w:t>Evans A., Martin K., Poatsy M. A., Εισαγωγη στην Πληροφορικη. Θεωρια καΙ Πραξη, 2η/2018.</w:t>
            </w:r>
          </w:p>
        </w:tc>
      </w:tr>
      <w:tr w:rsidR="00AE188B" w:rsidRPr="0035611A" w:rsidTr="000B30FC">
        <w:tc>
          <w:tcPr>
            <w:tcW w:w="1985" w:type="dxa"/>
            <w:vAlign w:val="center"/>
          </w:tcPr>
          <w:p w:rsidR="00AE188B" w:rsidRPr="0035611A" w:rsidRDefault="00AE188B" w:rsidP="001C79CD">
            <w:pPr>
              <w:tabs>
                <w:tab w:val="left" w:pos="4678"/>
              </w:tabs>
              <w:rPr>
                <w:rFonts w:ascii="Times New Roman" w:hAnsi="Times New Roman"/>
                <w:sz w:val="22"/>
                <w:szCs w:val="22"/>
                <w:lang w:val="el-GR"/>
              </w:rPr>
            </w:pPr>
            <w:r w:rsidRPr="0035611A">
              <w:rPr>
                <w:rFonts w:ascii="Times New Roman" w:hAnsi="Times New Roman"/>
                <w:sz w:val="22"/>
                <w:szCs w:val="22"/>
                <w:lang w:val="el-GR"/>
              </w:rPr>
              <w:t>Ιστοχώρος</w:t>
            </w:r>
          </w:p>
        </w:tc>
        <w:tc>
          <w:tcPr>
            <w:tcW w:w="7938" w:type="dxa"/>
          </w:tcPr>
          <w:p w:rsidR="00AE188B" w:rsidRPr="0035611A" w:rsidRDefault="001A59E8" w:rsidP="001C79CD">
            <w:pPr>
              <w:rPr>
                <w:rFonts w:ascii="Times New Roman" w:hAnsi="Times New Roman"/>
                <w:sz w:val="22"/>
                <w:szCs w:val="22"/>
                <w:lang w:val="el-GR"/>
              </w:rPr>
            </w:pPr>
            <w:r w:rsidRPr="001A59E8">
              <w:rPr>
                <w:rFonts w:ascii="Times New Roman" w:hAnsi="Times New Roman"/>
                <w:color w:val="000000"/>
                <w:sz w:val="22"/>
                <w:szCs w:val="22"/>
                <w:lang w:val="en-GB"/>
              </w:rPr>
              <w:t>https</w:t>
            </w:r>
            <w:r w:rsidRPr="001A59E8">
              <w:rPr>
                <w:rFonts w:ascii="Times New Roman" w:hAnsi="Times New Roman"/>
                <w:color w:val="000000"/>
                <w:sz w:val="22"/>
                <w:szCs w:val="22"/>
                <w:lang w:val="el-GR"/>
              </w:rPr>
              <w:t>://</w:t>
            </w:r>
            <w:r w:rsidRPr="001A59E8">
              <w:rPr>
                <w:rFonts w:ascii="Times New Roman" w:hAnsi="Times New Roman"/>
                <w:color w:val="000000"/>
                <w:sz w:val="22"/>
                <w:szCs w:val="22"/>
                <w:lang w:val="en-GB"/>
              </w:rPr>
              <w:t>e</w:t>
            </w:r>
            <w:r>
              <w:rPr>
                <w:rFonts w:ascii="Times New Roman" w:hAnsi="Times New Roman"/>
                <w:color w:val="000000"/>
                <w:sz w:val="22"/>
                <w:szCs w:val="22"/>
                <w:lang w:val="en-GB"/>
              </w:rPr>
              <w:t>class</w:t>
            </w:r>
            <w:r w:rsidRPr="001A59E8">
              <w:rPr>
                <w:rFonts w:ascii="Times New Roman" w:hAnsi="Times New Roman"/>
                <w:color w:val="000000"/>
                <w:sz w:val="22"/>
                <w:szCs w:val="22"/>
                <w:lang w:val="el-GR"/>
              </w:rPr>
              <w:t>.</w:t>
            </w:r>
            <w:r>
              <w:rPr>
                <w:rFonts w:ascii="Times New Roman" w:hAnsi="Times New Roman"/>
                <w:color w:val="000000"/>
                <w:sz w:val="22"/>
                <w:szCs w:val="22"/>
                <w:lang w:val="en-GB"/>
              </w:rPr>
              <w:t>emt</w:t>
            </w:r>
            <w:r w:rsidRPr="001A59E8">
              <w:rPr>
                <w:rFonts w:ascii="Times New Roman" w:hAnsi="Times New Roman"/>
                <w:color w:val="000000"/>
                <w:sz w:val="22"/>
                <w:szCs w:val="22"/>
                <w:lang w:val="el-GR"/>
              </w:rPr>
              <w:t>.</w:t>
            </w:r>
            <w:r>
              <w:rPr>
                <w:rFonts w:ascii="Times New Roman" w:hAnsi="Times New Roman"/>
                <w:color w:val="000000"/>
                <w:sz w:val="22"/>
                <w:szCs w:val="22"/>
                <w:lang w:val="en-GB"/>
              </w:rPr>
              <w:t>duth</w:t>
            </w:r>
            <w:r w:rsidRPr="001A59E8">
              <w:rPr>
                <w:rFonts w:ascii="Times New Roman" w:hAnsi="Times New Roman"/>
                <w:color w:val="000000"/>
                <w:sz w:val="22"/>
                <w:szCs w:val="22"/>
                <w:lang w:val="el-GR"/>
              </w:rPr>
              <w:t>.</w:t>
            </w:r>
            <w:r>
              <w:rPr>
                <w:rFonts w:ascii="Times New Roman" w:hAnsi="Times New Roman"/>
                <w:color w:val="000000"/>
                <w:sz w:val="22"/>
                <w:szCs w:val="22"/>
                <w:lang w:val="en-GB"/>
              </w:rPr>
              <w:t>gr</w:t>
            </w:r>
            <w:r w:rsidRPr="001A59E8">
              <w:rPr>
                <w:rFonts w:ascii="Times New Roman" w:hAnsi="Times New Roman"/>
                <w:color w:val="000000"/>
                <w:sz w:val="22"/>
                <w:szCs w:val="22"/>
                <w:lang w:val="el-GR"/>
              </w:rPr>
              <w:t>/</w:t>
            </w:r>
            <w:r>
              <w:rPr>
                <w:rFonts w:ascii="Times New Roman" w:hAnsi="Times New Roman"/>
                <w:color w:val="000000"/>
                <w:sz w:val="22"/>
                <w:szCs w:val="22"/>
                <w:lang w:val="en-GB"/>
              </w:rPr>
              <w:t>courses</w:t>
            </w:r>
            <w:r w:rsidRPr="001A59E8">
              <w:rPr>
                <w:rFonts w:ascii="Times New Roman" w:hAnsi="Times New Roman"/>
                <w:color w:val="000000"/>
                <w:sz w:val="22"/>
                <w:szCs w:val="22"/>
                <w:lang w:val="el-GR"/>
              </w:rPr>
              <w:t>/</w:t>
            </w:r>
            <w:r>
              <w:rPr>
                <w:rFonts w:ascii="Times New Roman" w:hAnsi="Times New Roman"/>
                <w:color w:val="000000"/>
                <w:sz w:val="22"/>
                <w:szCs w:val="22"/>
                <w:lang w:val="en-GB"/>
              </w:rPr>
              <w:t>AF</w:t>
            </w:r>
            <w:r w:rsidR="005F6B89" w:rsidRPr="0035611A">
              <w:rPr>
                <w:rFonts w:ascii="Times New Roman" w:hAnsi="Times New Roman"/>
                <w:color w:val="000000"/>
                <w:sz w:val="22"/>
                <w:szCs w:val="22"/>
                <w:lang w:val="el-GR"/>
              </w:rPr>
              <w:t>10</w:t>
            </w:r>
            <w:r w:rsidR="00117FEF" w:rsidRPr="0035611A">
              <w:rPr>
                <w:rFonts w:ascii="Times New Roman" w:hAnsi="Times New Roman"/>
                <w:color w:val="000000"/>
                <w:sz w:val="22"/>
                <w:szCs w:val="22"/>
                <w:lang w:val="el-GR"/>
              </w:rPr>
              <w:t>8</w:t>
            </w:r>
            <w:r w:rsidR="005F6B89" w:rsidRPr="0035611A">
              <w:rPr>
                <w:rFonts w:ascii="Times New Roman" w:hAnsi="Times New Roman"/>
                <w:color w:val="000000"/>
                <w:sz w:val="22"/>
                <w:szCs w:val="22"/>
                <w:lang w:val="el-GR"/>
              </w:rPr>
              <w:t>/</w:t>
            </w:r>
          </w:p>
        </w:tc>
      </w:tr>
    </w:tbl>
    <w:p w:rsidR="00E652F8" w:rsidRPr="001A59E8" w:rsidRDefault="00E652F8" w:rsidP="001A59E8">
      <w:pPr>
        <w:tabs>
          <w:tab w:val="left" w:pos="4678"/>
        </w:tabs>
        <w:rPr>
          <w:rFonts w:ascii="Times New Roman" w:hAnsi="Times New Roman"/>
          <w:sz w:val="22"/>
          <w:szCs w:val="22"/>
        </w:rPr>
      </w:pPr>
    </w:p>
    <w:sectPr w:rsidR="00E652F8" w:rsidRPr="001A59E8" w:rsidSect="001A59E8">
      <w:pgSz w:w="11906" w:h="16838"/>
      <w:pgMar w:top="993" w:right="1418" w:bottom="851" w:left="1418"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CD4" w:rsidRDefault="00104CD4">
      <w:r>
        <w:separator/>
      </w:r>
    </w:p>
  </w:endnote>
  <w:endnote w:type="continuationSeparator" w:id="1">
    <w:p w:rsidR="00104CD4" w:rsidRDefault="00104C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CD4" w:rsidRDefault="00104CD4">
      <w:r>
        <w:separator/>
      </w:r>
    </w:p>
  </w:footnote>
  <w:footnote w:type="continuationSeparator" w:id="1">
    <w:p w:rsidR="00104CD4" w:rsidRDefault="00104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9E63FD"/>
    <w:multiLevelType w:val="hybridMultilevel"/>
    <w:tmpl w:val="E9F63EF8"/>
    <w:lvl w:ilvl="0" w:tplc="4FACC7F0">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7A046BB"/>
    <w:multiLevelType w:val="hybridMultilevel"/>
    <w:tmpl w:val="55480B0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nsid w:val="18F3694A"/>
    <w:multiLevelType w:val="multilevel"/>
    <w:tmpl w:val="1138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7F396B"/>
    <w:multiLevelType w:val="hybridMultilevel"/>
    <w:tmpl w:val="CABAE5E4"/>
    <w:lvl w:ilvl="0" w:tplc="A0009132">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20564A00"/>
    <w:multiLevelType w:val="hybridMultilevel"/>
    <w:tmpl w:val="54C438E4"/>
    <w:lvl w:ilvl="0" w:tplc="10C8405E">
      <w:start w:val="1"/>
      <w:numFmt w:val="decimal"/>
      <w:lvlText w:val="%1."/>
      <w:lvlJc w:val="left"/>
      <w:pPr>
        <w:tabs>
          <w:tab w:val="num" w:pos="1065"/>
        </w:tabs>
        <w:ind w:left="1065" w:hanging="705"/>
      </w:pPr>
      <w:rPr>
        <w:rFonts w:hint="default"/>
      </w:r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7">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82190"/>
    <w:multiLevelType w:val="hybridMultilevel"/>
    <w:tmpl w:val="78FCE6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82266B7"/>
    <w:multiLevelType w:val="hybridMultilevel"/>
    <w:tmpl w:val="937A52F6"/>
    <w:lvl w:ilvl="0" w:tplc="BB90187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8627719"/>
    <w:multiLevelType w:val="hybridMultilevel"/>
    <w:tmpl w:val="7404438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A111372"/>
    <w:multiLevelType w:val="hybridMultilevel"/>
    <w:tmpl w:val="45E604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194450B"/>
    <w:multiLevelType w:val="hybridMultilevel"/>
    <w:tmpl w:val="E662BCA2"/>
    <w:lvl w:ilvl="0" w:tplc="454E26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0C32862"/>
    <w:multiLevelType w:val="hybridMultilevel"/>
    <w:tmpl w:val="DDCEA2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76C3AF8"/>
    <w:multiLevelType w:val="hybridMultilevel"/>
    <w:tmpl w:val="DEB675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7C5055A"/>
    <w:multiLevelType w:val="hybridMultilevel"/>
    <w:tmpl w:val="109A6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D906345"/>
    <w:multiLevelType w:val="hybridMultilevel"/>
    <w:tmpl w:val="15022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18E06A9"/>
    <w:multiLevelType w:val="hybridMultilevel"/>
    <w:tmpl w:val="5F8A8D76"/>
    <w:lvl w:ilvl="0" w:tplc="915A8D9A">
      <w:start w:val="1"/>
      <w:numFmt w:val="bullet"/>
      <w:lvlText w:val="•"/>
      <w:lvlJc w:val="left"/>
      <w:pPr>
        <w:tabs>
          <w:tab w:val="num" w:pos="720"/>
        </w:tabs>
        <w:ind w:left="720" w:hanging="360"/>
      </w:pPr>
      <w:rPr>
        <w:rFonts w:ascii="Arial" w:hAnsi="Arial" w:hint="default"/>
      </w:rPr>
    </w:lvl>
    <w:lvl w:ilvl="1" w:tplc="EB3030C2" w:tentative="1">
      <w:start w:val="1"/>
      <w:numFmt w:val="bullet"/>
      <w:lvlText w:val="•"/>
      <w:lvlJc w:val="left"/>
      <w:pPr>
        <w:tabs>
          <w:tab w:val="num" w:pos="1440"/>
        </w:tabs>
        <w:ind w:left="1440" w:hanging="360"/>
      </w:pPr>
      <w:rPr>
        <w:rFonts w:ascii="Arial" w:hAnsi="Arial" w:hint="default"/>
      </w:rPr>
    </w:lvl>
    <w:lvl w:ilvl="2" w:tplc="DB8AEB98" w:tentative="1">
      <w:start w:val="1"/>
      <w:numFmt w:val="bullet"/>
      <w:lvlText w:val="•"/>
      <w:lvlJc w:val="left"/>
      <w:pPr>
        <w:tabs>
          <w:tab w:val="num" w:pos="2160"/>
        </w:tabs>
        <w:ind w:left="2160" w:hanging="360"/>
      </w:pPr>
      <w:rPr>
        <w:rFonts w:ascii="Arial" w:hAnsi="Arial" w:hint="default"/>
      </w:rPr>
    </w:lvl>
    <w:lvl w:ilvl="3" w:tplc="D53CFB46" w:tentative="1">
      <w:start w:val="1"/>
      <w:numFmt w:val="bullet"/>
      <w:lvlText w:val="•"/>
      <w:lvlJc w:val="left"/>
      <w:pPr>
        <w:tabs>
          <w:tab w:val="num" w:pos="2880"/>
        </w:tabs>
        <w:ind w:left="2880" w:hanging="360"/>
      </w:pPr>
      <w:rPr>
        <w:rFonts w:ascii="Arial" w:hAnsi="Arial" w:hint="default"/>
      </w:rPr>
    </w:lvl>
    <w:lvl w:ilvl="4" w:tplc="356E30D8" w:tentative="1">
      <w:start w:val="1"/>
      <w:numFmt w:val="bullet"/>
      <w:lvlText w:val="•"/>
      <w:lvlJc w:val="left"/>
      <w:pPr>
        <w:tabs>
          <w:tab w:val="num" w:pos="3600"/>
        </w:tabs>
        <w:ind w:left="3600" w:hanging="360"/>
      </w:pPr>
      <w:rPr>
        <w:rFonts w:ascii="Arial" w:hAnsi="Arial" w:hint="default"/>
      </w:rPr>
    </w:lvl>
    <w:lvl w:ilvl="5" w:tplc="42E25DFE" w:tentative="1">
      <w:start w:val="1"/>
      <w:numFmt w:val="bullet"/>
      <w:lvlText w:val="•"/>
      <w:lvlJc w:val="left"/>
      <w:pPr>
        <w:tabs>
          <w:tab w:val="num" w:pos="4320"/>
        </w:tabs>
        <w:ind w:left="4320" w:hanging="360"/>
      </w:pPr>
      <w:rPr>
        <w:rFonts w:ascii="Arial" w:hAnsi="Arial" w:hint="default"/>
      </w:rPr>
    </w:lvl>
    <w:lvl w:ilvl="6" w:tplc="54BE901E" w:tentative="1">
      <w:start w:val="1"/>
      <w:numFmt w:val="bullet"/>
      <w:lvlText w:val="•"/>
      <w:lvlJc w:val="left"/>
      <w:pPr>
        <w:tabs>
          <w:tab w:val="num" w:pos="5040"/>
        </w:tabs>
        <w:ind w:left="5040" w:hanging="360"/>
      </w:pPr>
      <w:rPr>
        <w:rFonts w:ascii="Arial" w:hAnsi="Arial" w:hint="default"/>
      </w:rPr>
    </w:lvl>
    <w:lvl w:ilvl="7" w:tplc="411A1790" w:tentative="1">
      <w:start w:val="1"/>
      <w:numFmt w:val="bullet"/>
      <w:lvlText w:val="•"/>
      <w:lvlJc w:val="left"/>
      <w:pPr>
        <w:tabs>
          <w:tab w:val="num" w:pos="5760"/>
        </w:tabs>
        <w:ind w:left="5760" w:hanging="360"/>
      </w:pPr>
      <w:rPr>
        <w:rFonts w:ascii="Arial" w:hAnsi="Arial" w:hint="default"/>
      </w:rPr>
    </w:lvl>
    <w:lvl w:ilvl="8" w:tplc="4D30803A" w:tentative="1">
      <w:start w:val="1"/>
      <w:numFmt w:val="bullet"/>
      <w:lvlText w:val="•"/>
      <w:lvlJc w:val="left"/>
      <w:pPr>
        <w:tabs>
          <w:tab w:val="num" w:pos="6480"/>
        </w:tabs>
        <w:ind w:left="6480" w:hanging="360"/>
      </w:pPr>
      <w:rPr>
        <w:rFonts w:ascii="Arial" w:hAnsi="Arial" w:hint="default"/>
      </w:rPr>
    </w:lvl>
  </w:abstractNum>
  <w:abstractNum w:abstractNumId="18">
    <w:nsid w:val="5EB50477"/>
    <w:multiLevelType w:val="multilevel"/>
    <w:tmpl w:val="327C1F8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62F762E4"/>
    <w:multiLevelType w:val="hybridMultilevel"/>
    <w:tmpl w:val="327C1F8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0">
    <w:nsid w:val="64782CB7"/>
    <w:multiLevelType w:val="hybridMultilevel"/>
    <w:tmpl w:val="5798EA2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nsid w:val="6AFF117D"/>
    <w:multiLevelType w:val="hybridMultilevel"/>
    <w:tmpl w:val="555E8D3C"/>
    <w:lvl w:ilvl="0" w:tplc="0813000F">
      <w:start w:val="1"/>
      <w:numFmt w:val="decimal"/>
      <w:lvlText w:val="%1."/>
      <w:lvlJc w:val="left"/>
      <w:pPr>
        <w:tabs>
          <w:tab w:val="num" w:pos="720"/>
        </w:tabs>
        <w:ind w:left="720" w:hanging="360"/>
      </w:pPr>
    </w:lvl>
    <w:lvl w:ilvl="1" w:tplc="08130019" w:tentative="1">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23">
    <w:nsid w:val="6BAD221E"/>
    <w:multiLevelType w:val="hybridMultilevel"/>
    <w:tmpl w:val="18F28244"/>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4">
    <w:nsid w:val="75494859"/>
    <w:multiLevelType w:val="hybridMultilevel"/>
    <w:tmpl w:val="81B47A46"/>
    <w:lvl w:ilvl="0" w:tplc="3A342F20">
      <w:start w:val="1"/>
      <w:numFmt w:val="bullet"/>
      <w:lvlText w:val="•"/>
      <w:lvlJc w:val="left"/>
      <w:pPr>
        <w:tabs>
          <w:tab w:val="num" w:pos="720"/>
        </w:tabs>
        <w:ind w:left="720" w:hanging="360"/>
      </w:pPr>
      <w:rPr>
        <w:rFonts w:ascii="Arial" w:hAnsi="Arial" w:hint="default"/>
      </w:rPr>
    </w:lvl>
    <w:lvl w:ilvl="1" w:tplc="66C62FF0" w:tentative="1">
      <w:start w:val="1"/>
      <w:numFmt w:val="bullet"/>
      <w:lvlText w:val="•"/>
      <w:lvlJc w:val="left"/>
      <w:pPr>
        <w:tabs>
          <w:tab w:val="num" w:pos="1440"/>
        </w:tabs>
        <w:ind w:left="1440" w:hanging="360"/>
      </w:pPr>
      <w:rPr>
        <w:rFonts w:ascii="Arial" w:hAnsi="Arial" w:hint="default"/>
      </w:rPr>
    </w:lvl>
    <w:lvl w:ilvl="2" w:tplc="55307890" w:tentative="1">
      <w:start w:val="1"/>
      <w:numFmt w:val="bullet"/>
      <w:lvlText w:val="•"/>
      <w:lvlJc w:val="left"/>
      <w:pPr>
        <w:tabs>
          <w:tab w:val="num" w:pos="2160"/>
        </w:tabs>
        <w:ind w:left="2160" w:hanging="360"/>
      </w:pPr>
      <w:rPr>
        <w:rFonts w:ascii="Arial" w:hAnsi="Arial" w:hint="default"/>
      </w:rPr>
    </w:lvl>
    <w:lvl w:ilvl="3" w:tplc="9B908D2C" w:tentative="1">
      <w:start w:val="1"/>
      <w:numFmt w:val="bullet"/>
      <w:lvlText w:val="•"/>
      <w:lvlJc w:val="left"/>
      <w:pPr>
        <w:tabs>
          <w:tab w:val="num" w:pos="2880"/>
        </w:tabs>
        <w:ind w:left="2880" w:hanging="360"/>
      </w:pPr>
      <w:rPr>
        <w:rFonts w:ascii="Arial" w:hAnsi="Arial" w:hint="default"/>
      </w:rPr>
    </w:lvl>
    <w:lvl w:ilvl="4" w:tplc="6EE249E6" w:tentative="1">
      <w:start w:val="1"/>
      <w:numFmt w:val="bullet"/>
      <w:lvlText w:val="•"/>
      <w:lvlJc w:val="left"/>
      <w:pPr>
        <w:tabs>
          <w:tab w:val="num" w:pos="3600"/>
        </w:tabs>
        <w:ind w:left="3600" w:hanging="360"/>
      </w:pPr>
      <w:rPr>
        <w:rFonts w:ascii="Arial" w:hAnsi="Arial" w:hint="default"/>
      </w:rPr>
    </w:lvl>
    <w:lvl w:ilvl="5" w:tplc="4DFC0C36" w:tentative="1">
      <w:start w:val="1"/>
      <w:numFmt w:val="bullet"/>
      <w:lvlText w:val="•"/>
      <w:lvlJc w:val="left"/>
      <w:pPr>
        <w:tabs>
          <w:tab w:val="num" w:pos="4320"/>
        </w:tabs>
        <w:ind w:left="4320" w:hanging="360"/>
      </w:pPr>
      <w:rPr>
        <w:rFonts w:ascii="Arial" w:hAnsi="Arial" w:hint="default"/>
      </w:rPr>
    </w:lvl>
    <w:lvl w:ilvl="6" w:tplc="F6E6822C" w:tentative="1">
      <w:start w:val="1"/>
      <w:numFmt w:val="bullet"/>
      <w:lvlText w:val="•"/>
      <w:lvlJc w:val="left"/>
      <w:pPr>
        <w:tabs>
          <w:tab w:val="num" w:pos="5040"/>
        </w:tabs>
        <w:ind w:left="5040" w:hanging="360"/>
      </w:pPr>
      <w:rPr>
        <w:rFonts w:ascii="Arial" w:hAnsi="Arial" w:hint="default"/>
      </w:rPr>
    </w:lvl>
    <w:lvl w:ilvl="7" w:tplc="5BA09FDA" w:tentative="1">
      <w:start w:val="1"/>
      <w:numFmt w:val="bullet"/>
      <w:lvlText w:val="•"/>
      <w:lvlJc w:val="left"/>
      <w:pPr>
        <w:tabs>
          <w:tab w:val="num" w:pos="5760"/>
        </w:tabs>
        <w:ind w:left="5760" w:hanging="360"/>
      </w:pPr>
      <w:rPr>
        <w:rFonts w:ascii="Arial" w:hAnsi="Arial" w:hint="default"/>
      </w:rPr>
    </w:lvl>
    <w:lvl w:ilvl="8" w:tplc="0D7E0B48" w:tentative="1">
      <w:start w:val="1"/>
      <w:numFmt w:val="bullet"/>
      <w:lvlText w:val="•"/>
      <w:lvlJc w:val="left"/>
      <w:pPr>
        <w:tabs>
          <w:tab w:val="num" w:pos="6480"/>
        </w:tabs>
        <w:ind w:left="6480" w:hanging="360"/>
      </w:pPr>
      <w:rPr>
        <w:rFonts w:ascii="Arial" w:hAnsi="Arial" w:hint="default"/>
      </w:rPr>
    </w:lvl>
  </w:abstractNum>
  <w:abstractNum w:abstractNumId="25">
    <w:nsid w:val="7DB43939"/>
    <w:multiLevelType w:val="hybridMultilevel"/>
    <w:tmpl w:val="100881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6"/>
  </w:num>
  <w:num w:numId="5">
    <w:abstractNumId w:val="22"/>
  </w:num>
  <w:num w:numId="6">
    <w:abstractNumId w:val="19"/>
  </w:num>
  <w:num w:numId="7">
    <w:abstractNumId w:val="18"/>
  </w:num>
  <w:num w:numId="8">
    <w:abstractNumId w:val="23"/>
  </w:num>
  <w:num w:numId="9">
    <w:abstractNumId w:val="20"/>
  </w:num>
  <w:num w:numId="10">
    <w:abstractNumId w:val="4"/>
  </w:num>
  <w:num w:numId="11">
    <w:abstractNumId w:val="2"/>
  </w:num>
  <w:num w:numId="12">
    <w:abstractNumId w:val="13"/>
  </w:num>
  <w:num w:numId="13">
    <w:abstractNumId w:val="10"/>
  </w:num>
  <w:num w:numId="14">
    <w:abstractNumId w:val="25"/>
  </w:num>
  <w:num w:numId="15">
    <w:abstractNumId w:val="12"/>
  </w:num>
  <w:num w:numId="16">
    <w:abstractNumId w:val="3"/>
  </w:num>
  <w:num w:numId="17">
    <w:abstractNumId w:val="8"/>
  </w:num>
  <w:num w:numId="18">
    <w:abstractNumId w:val="17"/>
  </w:num>
  <w:num w:numId="19">
    <w:abstractNumId w:val="24"/>
  </w:num>
  <w:num w:numId="20">
    <w:abstractNumId w:val="11"/>
  </w:num>
  <w:num w:numId="21">
    <w:abstractNumId w:val="14"/>
  </w:num>
  <w:num w:numId="22">
    <w:abstractNumId w:val="7"/>
  </w:num>
  <w:num w:numId="23">
    <w:abstractNumId w:val="21"/>
  </w:num>
  <w:num w:numId="24">
    <w:abstractNumId w:val="16"/>
  </w:num>
  <w:num w:numId="25">
    <w:abstractNumId w:val="1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01C9A"/>
    <w:rsid w:val="000A601A"/>
    <w:rsid w:val="000B30FC"/>
    <w:rsid w:val="000E5F3E"/>
    <w:rsid w:val="000F57AE"/>
    <w:rsid w:val="00104CD4"/>
    <w:rsid w:val="00114339"/>
    <w:rsid w:val="001144D9"/>
    <w:rsid w:val="00117FEF"/>
    <w:rsid w:val="00121996"/>
    <w:rsid w:val="00125806"/>
    <w:rsid w:val="00140DA3"/>
    <w:rsid w:val="00165A58"/>
    <w:rsid w:val="00197D74"/>
    <w:rsid w:val="001A25EA"/>
    <w:rsid w:val="001A59E8"/>
    <w:rsid w:val="001B4951"/>
    <w:rsid w:val="001C33FA"/>
    <w:rsid w:val="001C5A90"/>
    <w:rsid w:val="001C79CD"/>
    <w:rsid w:val="001E53E0"/>
    <w:rsid w:val="001F3A4E"/>
    <w:rsid w:val="002555B7"/>
    <w:rsid w:val="00260394"/>
    <w:rsid w:val="002705D3"/>
    <w:rsid w:val="00301C9A"/>
    <w:rsid w:val="00316FF4"/>
    <w:rsid w:val="0035611A"/>
    <w:rsid w:val="0036440B"/>
    <w:rsid w:val="0037615F"/>
    <w:rsid w:val="003E5230"/>
    <w:rsid w:val="00405B80"/>
    <w:rsid w:val="004B6D35"/>
    <w:rsid w:val="004C43E9"/>
    <w:rsid w:val="005467D9"/>
    <w:rsid w:val="00583C85"/>
    <w:rsid w:val="0059769F"/>
    <w:rsid w:val="005E0E0E"/>
    <w:rsid w:val="005F6B89"/>
    <w:rsid w:val="00641EA9"/>
    <w:rsid w:val="006462DC"/>
    <w:rsid w:val="006479FA"/>
    <w:rsid w:val="006B0DDE"/>
    <w:rsid w:val="00711306"/>
    <w:rsid w:val="00730FF6"/>
    <w:rsid w:val="007A3583"/>
    <w:rsid w:val="007C1638"/>
    <w:rsid w:val="007F1678"/>
    <w:rsid w:val="0080288E"/>
    <w:rsid w:val="00823BAB"/>
    <w:rsid w:val="00880BB5"/>
    <w:rsid w:val="008A4233"/>
    <w:rsid w:val="008B33BB"/>
    <w:rsid w:val="008F5404"/>
    <w:rsid w:val="009036BE"/>
    <w:rsid w:val="009231A2"/>
    <w:rsid w:val="009B7725"/>
    <w:rsid w:val="009E18C9"/>
    <w:rsid w:val="00A35F17"/>
    <w:rsid w:val="00AD583F"/>
    <w:rsid w:val="00AE188B"/>
    <w:rsid w:val="00AE35AD"/>
    <w:rsid w:val="00B25D55"/>
    <w:rsid w:val="00BB43EC"/>
    <w:rsid w:val="00BC4FEB"/>
    <w:rsid w:val="00BD2C5F"/>
    <w:rsid w:val="00C666AB"/>
    <w:rsid w:val="00CB2ED9"/>
    <w:rsid w:val="00D5452C"/>
    <w:rsid w:val="00D60881"/>
    <w:rsid w:val="00DC1561"/>
    <w:rsid w:val="00DF486F"/>
    <w:rsid w:val="00E16A13"/>
    <w:rsid w:val="00E574EE"/>
    <w:rsid w:val="00E652F8"/>
    <w:rsid w:val="00EC5F3A"/>
    <w:rsid w:val="00ED500B"/>
    <w:rsid w:val="00F4452F"/>
    <w:rsid w:val="00FA41E2"/>
    <w:rsid w:val="00FE0F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86F"/>
    <w:rPr>
      <w:rFonts w:ascii="Bookman Old Style" w:hAnsi="Bookman Old Style"/>
      <w:sz w:val="24"/>
      <w:lang w:val="nl-BE" w:eastAsia="nl-NL"/>
    </w:rPr>
  </w:style>
  <w:style w:type="paragraph" w:styleId="1">
    <w:name w:val="heading 1"/>
    <w:basedOn w:val="a"/>
    <w:next w:val="a"/>
    <w:qFormat/>
    <w:rsid w:val="00DF486F"/>
    <w:pPr>
      <w:keepNext/>
      <w:outlineLvl w:val="0"/>
    </w:pPr>
    <w:rPr>
      <w:b/>
    </w:rPr>
  </w:style>
  <w:style w:type="paragraph" w:styleId="2">
    <w:name w:val="heading 2"/>
    <w:basedOn w:val="a"/>
    <w:next w:val="a"/>
    <w:qFormat/>
    <w:rsid w:val="00DF486F"/>
    <w:pPr>
      <w:keepNext/>
      <w:outlineLvl w:val="1"/>
    </w:pPr>
    <w:rPr>
      <w:i/>
    </w:rPr>
  </w:style>
  <w:style w:type="paragraph" w:styleId="3">
    <w:name w:val="heading 3"/>
    <w:basedOn w:val="a"/>
    <w:next w:val="a"/>
    <w:qFormat/>
    <w:rsid w:val="00DF486F"/>
    <w:pPr>
      <w:keepNext/>
      <w:outlineLvl w:val="2"/>
    </w:pPr>
    <w:rPr>
      <w:b/>
      <w:sz w:val="22"/>
    </w:rPr>
  </w:style>
  <w:style w:type="paragraph" w:styleId="4">
    <w:name w:val="heading 4"/>
    <w:basedOn w:val="a"/>
    <w:next w:val="a"/>
    <w:qFormat/>
    <w:rsid w:val="00DF486F"/>
    <w:pPr>
      <w:keepNext/>
      <w:outlineLvl w:val="3"/>
    </w:pPr>
    <w:rPr>
      <w:b/>
      <w:sz w:val="20"/>
    </w:rPr>
  </w:style>
  <w:style w:type="paragraph" w:styleId="5">
    <w:name w:val="heading 5"/>
    <w:basedOn w:val="a"/>
    <w:next w:val="a"/>
    <w:link w:val="5Char"/>
    <w:qFormat/>
    <w:rsid w:val="00DF486F"/>
    <w:pPr>
      <w:keepNext/>
      <w:tabs>
        <w:tab w:val="left" w:pos="4678"/>
      </w:tabs>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F486F"/>
    <w:rPr>
      <w:color w:val="0000FF"/>
      <w:u w:val="single"/>
    </w:rPr>
  </w:style>
  <w:style w:type="paragraph" w:styleId="a3">
    <w:name w:val="header"/>
    <w:basedOn w:val="a"/>
    <w:rsid w:val="00DF486F"/>
    <w:pPr>
      <w:tabs>
        <w:tab w:val="center" w:pos="4320"/>
        <w:tab w:val="right" w:pos="8640"/>
      </w:tabs>
    </w:pPr>
  </w:style>
  <w:style w:type="paragraph" w:styleId="a4">
    <w:name w:val="footer"/>
    <w:basedOn w:val="a"/>
    <w:rsid w:val="00DF486F"/>
    <w:pPr>
      <w:tabs>
        <w:tab w:val="center" w:pos="4320"/>
        <w:tab w:val="right" w:pos="8640"/>
      </w:tabs>
    </w:pPr>
  </w:style>
  <w:style w:type="paragraph" w:styleId="a5">
    <w:name w:val="Body Text Indent"/>
    <w:basedOn w:val="a"/>
    <w:rsid w:val="00DF486F"/>
    <w:pPr>
      <w:ind w:firstLine="708"/>
      <w:jc w:val="both"/>
    </w:pPr>
    <w:rPr>
      <w:rFonts w:ascii="Times New Roman" w:hAnsi="Times New Roman"/>
      <w:sz w:val="28"/>
      <w:lang w:val="en-GB"/>
    </w:rPr>
  </w:style>
  <w:style w:type="paragraph" w:styleId="20">
    <w:name w:val="Body Text Indent 2"/>
    <w:basedOn w:val="a"/>
    <w:rsid w:val="00DF486F"/>
    <w:pPr>
      <w:tabs>
        <w:tab w:val="left" w:pos="4678"/>
      </w:tabs>
      <w:ind w:left="1080"/>
    </w:pPr>
    <w:rPr>
      <w:sz w:val="22"/>
      <w:lang w:val="en-GB"/>
    </w:rPr>
  </w:style>
  <w:style w:type="paragraph" w:styleId="a6">
    <w:name w:val="Document Map"/>
    <w:basedOn w:val="a"/>
    <w:semiHidden/>
    <w:rsid w:val="009B7725"/>
    <w:pPr>
      <w:shd w:val="clear" w:color="auto" w:fill="000080"/>
    </w:pPr>
    <w:rPr>
      <w:rFonts w:ascii="Tahoma" w:hAnsi="Tahoma" w:cs="Tahoma"/>
      <w:sz w:val="20"/>
    </w:rPr>
  </w:style>
  <w:style w:type="paragraph" w:styleId="a7">
    <w:name w:val="footnote text"/>
    <w:basedOn w:val="a"/>
    <w:semiHidden/>
    <w:rsid w:val="00D60881"/>
    <w:rPr>
      <w:sz w:val="20"/>
    </w:rPr>
  </w:style>
  <w:style w:type="character" w:styleId="a8">
    <w:name w:val="footnote reference"/>
    <w:basedOn w:val="a0"/>
    <w:semiHidden/>
    <w:rsid w:val="00D60881"/>
    <w:rPr>
      <w:vertAlign w:val="superscript"/>
    </w:rPr>
  </w:style>
  <w:style w:type="paragraph" w:styleId="Web">
    <w:name w:val="Normal (Web)"/>
    <w:basedOn w:val="a"/>
    <w:rsid w:val="00823BAB"/>
    <w:pPr>
      <w:spacing w:before="75" w:after="150"/>
    </w:pPr>
    <w:rPr>
      <w:rFonts w:ascii="Verdana" w:hAnsi="Verdana"/>
      <w:szCs w:val="24"/>
      <w:lang w:val="en-GB" w:eastAsia="en-GB"/>
    </w:rPr>
  </w:style>
  <w:style w:type="character" w:styleId="a9">
    <w:name w:val="Emphasis"/>
    <w:basedOn w:val="a0"/>
    <w:qFormat/>
    <w:rsid w:val="008A4233"/>
    <w:rPr>
      <w:i/>
      <w:iCs/>
    </w:rPr>
  </w:style>
  <w:style w:type="paragraph" w:styleId="aa">
    <w:name w:val="Balloon Text"/>
    <w:basedOn w:val="a"/>
    <w:semiHidden/>
    <w:rsid w:val="005E0E0E"/>
    <w:rPr>
      <w:rFonts w:ascii="Tahoma" w:hAnsi="Tahoma" w:cs="Tahoma"/>
      <w:sz w:val="16"/>
      <w:szCs w:val="16"/>
    </w:rPr>
  </w:style>
  <w:style w:type="character" w:styleId="ab">
    <w:name w:val="Strong"/>
    <w:basedOn w:val="a0"/>
    <w:qFormat/>
    <w:rsid w:val="006B0DDE"/>
    <w:rPr>
      <w:b/>
      <w:bCs/>
    </w:rPr>
  </w:style>
  <w:style w:type="character" w:customStyle="1" w:styleId="homepagetitle1">
    <w:name w:val="homepagetitle1"/>
    <w:basedOn w:val="a0"/>
    <w:rsid w:val="00CB2ED9"/>
    <w:rPr>
      <w:rFonts w:ascii="Verdana" w:hAnsi="Verdana" w:hint="default"/>
      <w:b/>
      <w:bCs/>
      <w:color w:val="32459A"/>
      <w:sz w:val="24"/>
      <w:szCs w:val="24"/>
    </w:rPr>
  </w:style>
  <w:style w:type="character" w:customStyle="1" w:styleId="5Char">
    <w:name w:val="Επικεφαλίδα 5 Char"/>
    <w:basedOn w:val="a0"/>
    <w:link w:val="5"/>
    <w:rsid w:val="00880BB5"/>
    <w:rPr>
      <w:rFonts w:ascii="Bookman Old Style" w:hAnsi="Bookman Old Style"/>
      <w:b/>
      <w:sz w:val="32"/>
      <w:lang w:val="nl-BE" w:eastAsia="nl-NL"/>
    </w:rPr>
  </w:style>
  <w:style w:type="paragraph" w:styleId="ac">
    <w:name w:val="List Paragraph"/>
    <w:basedOn w:val="a"/>
    <w:uiPriority w:val="34"/>
    <w:qFormat/>
    <w:rsid w:val="00880BB5"/>
    <w:pPr>
      <w:ind w:left="720"/>
      <w:contextualSpacing/>
    </w:pPr>
  </w:style>
  <w:style w:type="character" w:customStyle="1" w:styleId="apple-converted-space">
    <w:name w:val="apple-converted-space"/>
    <w:basedOn w:val="a0"/>
    <w:rsid w:val="00880B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lass.emt.duth.gr/courses/AD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soffice\Templates\KdG%20FAX.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KdG FAX</Template>
  <TotalTime>30</TotalTime>
  <Pages>7</Pages>
  <Words>2035</Words>
  <Characters>10993</Characters>
  <Application>Microsoft Office Word</Application>
  <DocSecurity>0</DocSecurity>
  <Lines>91</Lines>
  <Paragraphs>26</Paragraphs>
  <ScaleCrop>false</ScaleCrop>
  <HeadingPairs>
    <vt:vector size="2" baseType="variant">
      <vt:variant>
        <vt:lpstr>Τίτλος</vt:lpstr>
      </vt:variant>
      <vt:variant>
        <vt:i4>1</vt:i4>
      </vt:variant>
    </vt:vector>
  </HeadingPairs>
  <TitlesOfParts>
    <vt:vector size="1" baseType="lpstr">
      <vt:lpstr>Karel de Grote-Hogeschool</vt:lpstr>
    </vt:vector>
  </TitlesOfParts>
  <Company>KDG</Company>
  <LinksUpToDate>false</LinksUpToDate>
  <CharactersWithSpaces>13002</CharactersWithSpaces>
  <SharedDoc>false</SharedDoc>
  <HLinks>
    <vt:vector size="12" baseType="variant">
      <vt:variant>
        <vt:i4>262270</vt:i4>
      </vt:variant>
      <vt:variant>
        <vt:i4>6</vt:i4>
      </vt:variant>
      <vt:variant>
        <vt:i4>0</vt:i4>
      </vt:variant>
      <vt:variant>
        <vt:i4>5</vt:i4>
      </vt:variant>
      <vt:variant>
        <vt:lpwstr>mailto:svalsam@teikav.edu.gr</vt:lpwstr>
      </vt:variant>
      <vt:variant>
        <vt:lpwstr/>
      </vt:variant>
      <vt:variant>
        <vt:i4>262270</vt:i4>
      </vt:variant>
      <vt:variant>
        <vt:i4>0</vt:i4>
      </vt:variant>
      <vt:variant>
        <vt:i4>0</vt:i4>
      </vt:variant>
      <vt:variant>
        <vt:i4>5</vt:i4>
      </vt:variant>
      <vt:variant>
        <vt:lpwstr>mailto:svalsam@teikav.edu.gr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Karel de Grote-Hogeschool</dc:title>
  <dc:creator>Roger Moorthamer</dc:creator>
  <cp:lastModifiedBy>User</cp:lastModifiedBy>
  <cp:revision>7</cp:revision>
  <cp:lastPrinted>2011-03-15T16:31:00Z</cp:lastPrinted>
  <dcterms:created xsi:type="dcterms:W3CDTF">2020-03-24T08:36:00Z</dcterms:created>
  <dcterms:modified xsi:type="dcterms:W3CDTF">2026-02-05T15:41:00Z</dcterms:modified>
</cp:coreProperties>
</file>