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48" w:rsidRPr="001744F4" w:rsidRDefault="00E16311" w:rsidP="009855A3">
      <w:pPr>
        <w:jc w:val="center"/>
        <w:rPr>
          <w:rFonts w:ascii="Helvetica" w:hAnsi="Helvetica" w:cstheme="minorHAnsi"/>
          <w:b/>
          <w:color w:val="000000" w:themeColor="text1"/>
          <w:sz w:val="36"/>
          <w:szCs w:val="36"/>
          <w:lang w:val="el-GR"/>
        </w:rPr>
      </w:pPr>
      <w:r w:rsidRPr="001744F4">
        <w:rPr>
          <w:rFonts w:ascii="Helvetica" w:hAnsi="Helvetica" w:cstheme="minorHAnsi"/>
          <w:b/>
          <w:color w:val="000000" w:themeColor="text1"/>
          <w:sz w:val="36"/>
          <w:szCs w:val="36"/>
        </w:rPr>
        <w:t>3</w:t>
      </w:r>
      <w:r w:rsidR="00436A5F" w:rsidRPr="001744F4">
        <w:rPr>
          <w:rFonts w:ascii="Helvetica" w:hAnsi="Helvetica" w:cstheme="minorHAnsi"/>
          <w:b/>
          <w:color w:val="000000" w:themeColor="text1"/>
          <w:sz w:val="36"/>
          <w:szCs w:val="36"/>
          <w:lang w:val="el-GR"/>
        </w:rPr>
        <w:t>ο Εξάμηνο</w:t>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512"/>
      </w:tblGrid>
      <w:tr w:rsidR="001744F4" w:rsidRPr="001744F4" w:rsidTr="008B22C9">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Τίτλος</w:t>
            </w:r>
          </w:p>
        </w:tc>
        <w:tc>
          <w:tcPr>
            <w:tcW w:w="7512" w:type="dxa"/>
          </w:tcPr>
          <w:p w:rsidR="001744F4" w:rsidRPr="001744F4" w:rsidRDefault="001744F4" w:rsidP="001744F4">
            <w:pPr>
              <w:tabs>
                <w:tab w:val="left" w:pos="4678"/>
              </w:tabs>
              <w:spacing w:after="60" w:line="240" w:lineRule="auto"/>
              <w:rPr>
                <w:rFonts w:ascii="Helvetica" w:hAnsi="Helvetica"/>
                <w:b/>
                <w:lang w:val="el-GR"/>
              </w:rPr>
            </w:pPr>
            <w:r w:rsidRPr="000C0C6B">
              <w:rPr>
                <w:rFonts w:ascii="Helvetica" w:hAnsi="Helvetica"/>
                <w:b/>
                <w:sz w:val="28"/>
                <w:lang w:val="el-GR"/>
              </w:rPr>
              <w:t>Ηλεκτρονική Επιχειρησιακή Δράση</w:t>
            </w:r>
          </w:p>
        </w:tc>
      </w:tr>
      <w:tr w:rsidR="001744F4" w:rsidRPr="001744F4" w:rsidTr="008B22C9">
        <w:tc>
          <w:tcPr>
            <w:tcW w:w="2411"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l-GR"/>
              </w:rPr>
              <w:t xml:space="preserve">Μονάδες </w:t>
            </w:r>
            <w:r w:rsidRPr="001744F4">
              <w:rPr>
                <w:rFonts w:ascii="Helvetica" w:hAnsi="Helvetica"/>
                <w:lang w:val="en-GB"/>
              </w:rPr>
              <w:t xml:space="preserve">ECTS </w:t>
            </w:r>
          </w:p>
        </w:tc>
        <w:tc>
          <w:tcPr>
            <w:tcW w:w="7512"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n-GB"/>
              </w:rPr>
              <w:t>5</w:t>
            </w:r>
          </w:p>
        </w:tc>
      </w:tr>
      <w:tr w:rsidR="001744F4" w:rsidRPr="001744F4" w:rsidTr="008B22C9">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Εξάμηνο</w:t>
            </w:r>
          </w:p>
        </w:tc>
        <w:tc>
          <w:tcPr>
            <w:tcW w:w="7512"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Γ'</w:t>
            </w:r>
          </w:p>
        </w:tc>
      </w:tr>
      <w:tr w:rsidR="001744F4" w:rsidRPr="001744F4" w:rsidTr="008B22C9">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Σύντομη περιγραφή</w:t>
            </w:r>
          </w:p>
          <w:p w:rsidR="001744F4" w:rsidRPr="001744F4" w:rsidRDefault="001744F4" w:rsidP="001744F4">
            <w:pPr>
              <w:tabs>
                <w:tab w:val="left" w:pos="4678"/>
              </w:tabs>
              <w:spacing w:after="60" w:line="240" w:lineRule="auto"/>
              <w:rPr>
                <w:rFonts w:ascii="Helvetica" w:hAnsi="Helvetica"/>
                <w:lang w:val="en-GB"/>
              </w:rPr>
            </w:pPr>
          </w:p>
        </w:tc>
        <w:tc>
          <w:tcPr>
            <w:tcW w:w="7512" w:type="dxa"/>
          </w:tcPr>
          <w:p w:rsidR="001744F4" w:rsidRPr="001744F4" w:rsidRDefault="001744F4" w:rsidP="001744F4">
            <w:pPr>
              <w:autoSpaceDE w:val="0"/>
              <w:autoSpaceDN w:val="0"/>
              <w:adjustRightInd w:val="0"/>
              <w:spacing w:after="60" w:line="240" w:lineRule="auto"/>
              <w:jc w:val="both"/>
              <w:rPr>
                <w:rFonts w:ascii="Helvetica" w:hAnsi="Helvetica"/>
                <w:color w:val="000000"/>
                <w:lang w:val="el-GR"/>
              </w:rPr>
            </w:pPr>
            <w:r w:rsidRPr="001744F4">
              <w:rPr>
                <w:rFonts w:ascii="Helvetica" w:hAnsi="Helvetica"/>
                <w:bCs/>
                <w:lang w:val="el-GR"/>
              </w:rPr>
              <w:t xml:space="preserve">Το περιεχόμενο του μαθήματος στην θεωρία </w:t>
            </w:r>
            <w:r w:rsidRPr="001744F4">
              <w:rPr>
                <w:rFonts w:ascii="Helvetica" w:hAnsi="Helvetica"/>
                <w:color w:val="000000"/>
                <w:lang w:val="el-GR"/>
              </w:rPr>
              <w:t>είναι:</w:t>
            </w:r>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Διαχειριστικές</w:t>
            </w:r>
            <w:proofErr w:type="spellEnd"/>
            <w:r w:rsidRPr="001744F4">
              <w:rPr>
                <w:rFonts w:ascii="Helvetica" w:hAnsi="Helvetica"/>
                <w:color w:val="000000"/>
              </w:rPr>
              <w:t xml:space="preserve"> </w:t>
            </w:r>
            <w:proofErr w:type="spellStart"/>
            <w:r w:rsidRPr="001744F4">
              <w:rPr>
                <w:rFonts w:ascii="Helvetica" w:hAnsi="Helvetica"/>
                <w:color w:val="000000"/>
              </w:rPr>
              <w:t>Εφαρμογές</w:t>
            </w:r>
            <w:proofErr w:type="spellEnd"/>
            <w:r w:rsidRPr="001744F4">
              <w:rPr>
                <w:rFonts w:ascii="Helvetica" w:hAnsi="Helvetica"/>
                <w:color w:val="000000"/>
              </w:rPr>
              <w:t>.</w:t>
            </w:r>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Μηχανοργάνωση</w:t>
            </w:r>
            <w:proofErr w:type="spellEnd"/>
            <w:r w:rsidRPr="001744F4">
              <w:rPr>
                <w:rFonts w:ascii="Helvetica" w:hAnsi="Helvetica"/>
                <w:color w:val="000000"/>
              </w:rPr>
              <w:t xml:space="preserve">. </w:t>
            </w:r>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Ηλεκτρονική</w:t>
            </w:r>
            <w:proofErr w:type="spellEnd"/>
            <w:r w:rsidRPr="001744F4">
              <w:rPr>
                <w:rFonts w:ascii="Helvetica" w:hAnsi="Helvetica"/>
                <w:color w:val="000000"/>
              </w:rPr>
              <w:t xml:space="preserve"> </w:t>
            </w:r>
            <w:proofErr w:type="spellStart"/>
            <w:r w:rsidRPr="001744F4">
              <w:rPr>
                <w:rFonts w:ascii="Helvetica" w:hAnsi="Helvetica"/>
                <w:color w:val="000000"/>
              </w:rPr>
              <w:t>Επιχείρηση</w:t>
            </w:r>
            <w:proofErr w:type="spellEnd"/>
            <w:r w:rsidRPr="001744F4">
              <w:rPr>
                <w:rFonts w:ascii="Helvetica" w:hAnsi="Helvetica"/>
                <w:color w:val="000000"/>
              </w:rPr>
              <w:t>.</w:t>
            </w:r>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Ηλεκτρονικό</w:t>
            </w:r>
            <w:proofErr w:type="spellEnd"/>
            <w:r w:rsidRPr="001744F4">
              <w:rPr>
                <w:rFonts w:ascii="Helvetica" w:hAnsi="Helvetica"/>
                <w:color w:val="000000"/>
              </w:rPr>
              <w:t xml:space="preserve"> </w:t>
            </w:r>
            <w:proofErr w:type="spellStart"/>
            <w:r w:rsidRPr="001744F4">
              <w:rPr>
                <w:rFonts w:ascii="Helvetica" w:hAnsi="Helvetica"/>
                <w:color w:val="000000"/>
              </w:rPr>
              <w:t>Εμπόριο</w:t>
            </w:r>
            <w:proofErr w:type="spellEnd"/>
            <w:r w:rsidRPr="001744F4">
              <w:rPr>
                <w:rFonts w:ascii="Helvetica" w:hAnsi="Helvetica"/>
                <w:color w:val="000000"/>
              </w:rPr>
              <w:t>.</w:t>
            </w:r>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Ηλεκτρονικό</w:t>
            </w:r>
            <w:proofErr w:type="spellEnd"/>
            <w:r w:rsidRPr="001744F4">
              <w:rPr>
                <w:rFonts w:ascii="Helvetica" w:hAnsi="Helvetica"/>
                <w:color w:val="000000"/>
              </w:rPr>
              <w:t xml:space="preserve"> </w:t>
            </w:r>
            <w:proofErr w:type="spellStart"/>
            <w:r w:rsidRPr="001744F4">
              <w:rPr>
                <w:rFonts w:ascii="Helvetica" w:hAnsi="Helvetica"/>
                <w:color w:val="000000"/>
              </w:rPr>
              <w:t>Επιχειρείν</w:t>
            </w:r>
            <w:proofErr w:type="spellEnd"/>
            <w:r w:rsidRPr="001744F4">
              <w:rPr>
                <w:rFonts w:ascii="Helvetica" w:hAnsi="Helvetica"/>
                <w:color w:val="000000"/>
              </w:rPr>
              <w:t>.</w:t>
            </w:r>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Επιχειρηματικά</w:t>
            </w:r>
            <w:proofErr w:type="spellEnd"/>
            <w:r w:rsidRPr="001744F4">
              <w:rPr>
                <w:rFonts w:ascii="Helvetica" w:hAnsi="Helvetica"/>
                <w:color w:val="000000"/>
              </w:rPr>
              <w:t xml:space="preserve"> </w:t>
            </w:r>
            <w:proofErr w:type="spellStart"/>
            <w:r w:rsidRPr="001744F4">
              <w:rPr>
                <w:rFonts w:ascii="Helvetica" w:hAnsi="Helvetica"/>
                <w:color w:val="000000"/>
              </w:rPr>
              <w:t>Μοντέλα</w:t>
            </w:r>
            <w:proofErr w:type="spellEnd"/>
            <w:r w:rsidRPr="001744F4">
              <w:rPr>
                <w:rFonts w:ascii="Helvetica" w:hAnsi="Helvetica"/>
                <w:color w:val="000000"/>
              </w:rPr>
              <w:t xml:space="preserve"> </w:t>
            </w:r>
            <w:proofErr w:type="spellStart"/>
            <w:r w:rsidRPr="001744F4">
              <w:rPr>
                <w:rFonts w:ascii="Helvetica" w:hAnsi="Helvetica"/>
                <w:color w:val="000000"/>
              </w:rPr>
              <w:t>του</w:t>
            </w:r>
            <w:proofErr w:type="spellEnd"/>
            <w:r w:rsidRPr="001744F4">
              <w:rPr>
                <w:rFonts w:ascii="Helvetica" w:hAnsi="Helvetica"/>
                <w:color w:val="000000"/>
              </w:rPr>
              <w:t xml:space="preserve"> </w:t>
            </w:r>
            <w:proofErr w:type="spellStart"/>
            <w:r w:rsidRPr="001744F4">
              <w:rPr>
                <w:rFonts w:ascii="Helvetica" w:hAnsi="Helvetica"/>
                <w:color w:val="000000"/>
              </w:rPr>
              <w:t>Ηλεκτρονικού</w:t>
            </w:r>
            <w:proofErr w:type="spellEnd"/>
            <w:r w:rsidRPr="001744F4">
              <w:rPr>
                <w:rFonts w:ascii="Helvetica" w:hAnsi="Helvetica"/>
                <w:color w:val="000000"/>
              </w:rPr>
              <w:t xml:space="preserve"> </w:t>
            </w:r>
            <w:proofErr w:type="spellStart"/>
            <w:r w:rsidRPr="001744F4">
              <w:rPr>
                <w:rFonts w:ascii="Helvetica" w:hAnsi="Helvetica"/>
                <w:color w:val="000000"/>
              </w:rPr>
              <w:t>Επιχειρείν</w:t>
            </w:r>
            <w:proofErr w:type="spellEnd"/>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Ηλεκτρονική</w:t>
            </w:r>
            <w:proofErr w:type="spellEnd"/>
            <w:r w:rsidRPr="001744F4">
              <w:rPr>
                <w:rFonts w:ascii="Helvetica" w:hAnsi="Helvetica"/>
                <w:color w:val="000000"/>
              </w:rPr>
              <w:t xml:space="preserve"> </w:t>
            </w:r>
            <w:proofErr w:type="spellStart"/>
            <w:r w:rsidRPr="001744F4">
              <w:rPr>
                <w:rFonts w:ascii="Helvetica" w:hAnsi="Helvetica"/>
                <w:color w:val="000000"/>
              </w:rPr>
              <w:t>Διακυβέρνηση</w:t>
            </w:r>
            <w:proofErr w:type="spellEnd"/>
            <w:r w:rsidRPr="001744F4">
              <w:rPr>
                <w:rFonts w:ascii="Helvetica" w:hAnsi="Helvetica"/>
                <w:color w:val="000000"/>
              </w:rPr>
              <w:t xml:space="preserve">. </w:t>
            </w:r>
          </w:p>
          <w:p w:rsidR="001744F4" w:rsidRPr="001744F4" w:rsidRDefault="001744F4" w:rsidP="001744F4">
            <w:pPr>
              <w:numPr>
                <w:ilvl w:val="0"/>
                <w:numId w:val="6"/>
              </w:numPr>
              <w:spacing w:after="60" w:line="240" w:lineRule="auto"/>
              <w:ind w:left="497" w:hanging="497"/>
              <w:rPr>
                <w:rFonts w:ascii="Helvetica" w:hAnsi="Helvetica"/>
                <w:color w:val="000000"/>
                <w:lang w:val="el-GR"/>
              </w:rPr>
            </w:pPr>
            <w:r w:rsidRPr="001744F4">
              <w:rPr>
                <w:rFonts w:ascii="Helvetica" w:hAnsi="Helvetica"/>
                <w:color w:val="000000"/>
                <w:lang w:val="el-GR"/>
              </w:rPr>
              <w:t>Ηλεκτρονική Μάθηση. Άλλες Ηλεκτρονικές δράσεις.</w:t>
            </w:r>
          </w:p>
          <w:p w:rsidR="001744F4" w:rsidRPr="001744F4" w:rsidRDefault="001744F4" w:rsidP="001744F4">
            <w:pPr>
              <w:numPr>
                <w:ilvl w:val="0"/>
                <w:numId w:val="6"/>
              </w:numPr>
              <w:spacing w:after="60" w:line="240" w:lineRule="auto"/>
              <w:ind w:left="497" w:hanging="497"/>
              <w:rPr>
                <w:rFonts w:ascii="Helvetica" w:hAnsi="Helvetica"/>
                <w:color w:val="000000"/>
                <w:lang w:val="el-GR"/>
              </w:rPr>
            </w:pPr>
            <w:r w:rsidRPr="001744F4">
              <w:rPr>
                <w:rFonts w:ascii="Helvetica" w:hAnsi="Helvetica"/>
                <w:color w:val="000000"/>
                <w:lang w:val="el-GR"/>
              </w:rPr>
              <w:t>Τεχνολογίες Η-</w:t>
            </w:r>
            <w:proofErr w:type="spellStart"/>
            <w:r w:rsidRPr="001744F4">
              <w:rPr>
                <w:rFonts w:ascii="Helvetica" w:hAnsi="Helvetica"/>
                <w:color w:val="000000"/>
                <w:lang w:val="el-GR"/>
              </w:rPr>
              <w:t>Επιχειρείν</w:t>
            </w:r>
            <w:proofErr w:type="spellEnd"/>
            <w:r w:rsidRPr="001744F4">
              <w:rPr>
                <w:rFonts w:ascii="Helvetica" w:hAnsi="Helvetica"/>
                <w:color w:val="000000"/>
                <w:lang w:val="el-GR"/>
              </w:rPr>
              <w:t>. Υπηρεσίες και Τεχνολογίες Υποστήριξης.</w:t>
            </w:r>
          </w:p>
          <w:p w:rsidR="001744F4" w:rsidRPr="001744F4" w:rsidRDefault="001744F4" w:rsidP="001744F4">
            <w:pPr>
              <w:numPr>
                <w:ilvl w:val="0"/>
                <w:numId w:val="6"/>
              </w:numPr>
              <w:spacing w:after="60" w:line="240" w:lineRule="auto"/>
              <w:ind w:left="497" w:hanging="497"/>
              <w:rPr>
                <w:rFonts w:ascii="Helvetica" w:hAnsi="Helvetica"/>
                <w:color w:val="000000"/>
              </w:rPr>
            </w:pPr>
            <w:proofErr w:type="spellStart"/>
            <w:r w:rsidRPr="001744F4">
              <w:rPr>
                <w:rFonts w:ascii="Helvetica" w:hAnsi="Helvetica"/>
                <w:color w:val="000000"/>
              </w:rPr>
              <w:t>Ασφάλεια</w:t>
            </w:r>
            <w:proofErr w:type="spellEnd"/>
            <w:r w:rsidRPr="001744F4">
              <w:rPr>
                <w:rFonts w:ascii="Helvetica" w:hAnsi="Helvetica"/>
                <w:color w:val="000000"/>
              </w:rPr>
              <w:t xml:space="preserve"> </w:t>
            </w:r>
            <w:proofErr w:type="spellStart"/>
            <w:r w:rsidRPr="001744F4">
              <w:rPr>
                <w:rFonts w:ascii="Helvetica" w:hAnsi="Helvetica"/>
                <w:color w:val="000000"/>
              </w:rPr>
              <w:t>και</w:t>
            </w:r>
            <w:proofErr w:type="spellEnd"/>
            <w:r w:rsidRPr="001744F4">
              <w:rPr>
                <w:rFonts w:ascii="Helvetica" w:hAnsi="Helvetica"/>
                <w:color w:val="000000"/>
              </w:rPr>
              <w:t xml:space="preserve"> </w:t>
            </w:r>
            <w:proofErr w:type="spellStart"/>
            <w:r w:rsidRPr="001744F4">
              <w:rPr>
                <w:rFonts w:ascii="Helvetica" w:hAnsi="Helvetica"/>
                <w:color w:val="000000"/>
              </w:rPr>
              <w:t>Προσωπικά</w:t>
            </w:r>
            <w:proofErr w:type="spellEnd"/>
            <w:r w:rsidRPr="001744F4">
              <w:rPr>
                <w:rFonts w:ascii="Helvetica" w:hAnsi="Helvetica"/>
                <w:color w:val="000000"/>
              </w:rPr>
              <w:t xml:space="preserve"> </w:t>
            </w:r>
            <w:proofErr w:type="spellStart"/>
            <w:r w:rsidRPr="001744F4">
              <w:rPr>
                <w:rFonts w:ascii="Helvetica" w:hAnsi="Helvetica"/>
                <w:color w:val="000000"/>
              </w:rPr>
              <w:t>δεδομένα</w:t>
            </w:r>
            <w:proofErr w:type="spellEnd"/>
            <w:r w:rsidRPr="001744F4">
              <w:rPr>
                <w:rFonts w:ascii="Helvetica" w:hAnsi="Helvetica"/>
                <w:color w:val="000000"/>
              </w:rPr>
              <w:t>.</w:t>
            </w:r>
          </w:p>
          <w:p w:rsidR="001744F4" w:rsidRPr="001744F4" w:rsidRDefault="001744F4" w:rsidP="001744F4">
            <w:pPr>
              <w:numPr>
                <w:ilvl w:val="0"/>
                <w:numId w:val="6"/>
              </w:numPr>
              <w:spacing w:after="60" w:line="240" w:lineRule="auto"/>
              <w:ind w:left="497" w:hanging="497"/>
              <w:rPr>
                <w:rFonts w:ascii="Helvetica" w:hAnsi="Helvetica"/>
                <w:color w:val="000000"/>
                <w:lang w:val="el-GR"/>
              </w:rPr>
            </w:pPr>
            <w:r w:rsidRPr="001744F4">
              <w:rPr>
                <w:rFonts w:ascii="Helvetica" w:hAnsi="Helvetica"/>
                <w:color w:val="000000"/>
                <w:lang w:val="el-GR"/>
              </w:rPr>
              <w:t xml:space="preserve">Ανάλυση, στρατηγική και χρήση των κοινωνικών μέσων </w:t>
            </w:r>
          </w:p>
          <w:p w:rsidR="001744F4" w:rsidRPr="001744F4" w:rsidRDefault="001744F4" w:rsidP="001744F4">
            <w:pPr>
              <w:spacing w:after="60" w:line="240" w:lineRule="auto"/>
              <w:ind w:left="454" w:hanging="454"/>
              <w:rPr>
                <w:rFonts w:ascii="Helvetica" w:hAnsi="Helvetica"/>
                <w:bCs/>
                <w:lang w:val="el-GR"/>
              </w:rPr>
            </w:pPr>
            <w:r w:rsidRPr="001744F4">
              <w:rPr>
                <w:rFonts w:ascii="Helvetica" w:hAnsi="Helvetica"/>
                <w:bCs/>
                <w:lang w:val="el-GR"/>
              </w:rPr>
              <w:t xml:space="preserve">Το περιεχόμενο του μαθήματος στο εργαστήριο είναι: </w:t>
            </w:r>
          </w:p>
          <w:p w:rsidR="001744F4" w:rsidRPr="001744F4" w:rsidRDefault="001744F4" w:rsidP="001744F4">
            <w:pPr>
              <w:spacing w:after="60" w:line="240" w:lineRule="auto"/>
              <w:ind w:left="454" w:hanging="454"/>
              <w:rPr>
                <w:rFonts w:ascii="Helvetica" w:hAnsi="Helvetica"/>
                <w:color w:val="000000"/>
                <w:lang w:val="el-GR"/>
              </w:rPr>
            </w:pPr>
            <w:proofErr w:type="spellStart"/>
            <w:r w:rsidRPr="001744F4">
              <w:rPr>
                <w:rFonts w:ascii="Helvetica" w:hAnsi="Helvetica"/>
                <w:color w:val="000000"/>
              </w:rPr>
              <w:t>i</w:t>
            </w:r>
            <w:proofErr w:type="spellEnd"/>
            <w:r w:rsidRPr="001744F4">
              <w:rPr>
                <w:rFonts w:ascii="Helvetica" w:hAnsi="Helvetica"/>
                <w:color w:val="000000"/>
                <w:lang w:val="el-GR"/>
              </w:rPr>
              <w:t>.</w:t>
            </w:r>
            <w:r w:rsidRPr="001744F4">
              <w:rPr>
                <w:rFonts w:ascii="Helvetica" w:hAnsi="Helvetica"/>
                <w:color w:val="000000"/>
                <w:lang w:val="el-GR"/>
              </w:rPr>
              <w:tab/>
              <w:t xml:space="preserve">Παρουσίαση </w:t>
            </w:r>
            <w:proofErr w:type="spellStart"/>
            <w:r w:rsidRPr="001744F4">
              <w:rPr>
                <w:rFonts w:ascii="Helvetica" w:hAnsi="Helvetica"/>
                <w:color w:val="000000"/>
                <w:lang w:val="el-GR"/>
              </w:rPr>
              <w:t>ιστοτόπων</w:t>
            </w:r>
            <w:proofErr w:type="spellEnd"/>
            <w:r w:rsidRPr="001744F4">
              <w:rPr>
                <w:rFonts w:ascii="Helvetica" w:hAnsi="Helvetica"/>
                <w:color w:val="000000"/>
                <w:lang w:val="el-GR"/>
              </w:rPr>
              <w:t xml:space="preserve"> </w:t>
            </w:r>
            <w:proofErr w:type="spellStart"/>
            <w:r w:rsidRPr="001744F4">
              <w:rPr>
                <w:rFonts w:ascii="Helvetica" w:hAnsi="Helvetica"/>
                <w:color w:val="000000"/>
                <w:lang w:val="el-GR"/>
              </w:rPr>
              <w:t>Joomla</w:t>
            </w:r>
            <w:proofErr w:type="spellEnd"/>
            <w:r w:rsidRPr="001744F4">
              <w:rPr>
                <w:rFonts w:ascii="Helvetica" w:hAnsi="Helvetica"/>
                <w:color w:val="000000"/>
                <w:lang w:val="el-GR"/>
              </w:rPr>
              <w:t xml:space="preserve">. Παρουσίαση </w:t>
            </w:r>
            <w:proofErr w:type="spellStart"/>
            <w:r w:rsidRPr="001744F4">
              <w:rPr>
                <w:rFonts w:ascii="Helvetica" w:hAnsi="Helvetica"/>
                <w:color w:val="000000"/>
                <w:lang w:val="el-GR"/>
              </w:rPr>
              <w:t>Joomla</w:t>
            </w:r>
            <w:proofErr w:type="spellEnd"/>
            <w:r w:rsidRPr="001744F4">
              <w:rPr>
                <w:rFonts w:ascii="Helvetica" w:hAnsi="Helvetica"/>
                <w:color w:val="000000"/>
                <w:lang w:val="el-GR"/>
              </w:rPr>
              <w:t xml:space="preserve">. Περιβάλλον πελάτη. Περιβάλλον διαχειριστή. Οργάνωση πληροφορίας περιεχομένου. Δημιουργία Ενότητας, Κατηγορίας, Άρθρων. Αλλαγή </w:t>
            </w:r>
            <w:proofErr w:type="spellStart"/>
            <w:r w:rsidRPr="001744F4">
              <w:rPr>
                <w:rFonts w:ascii="Helvetica" w:hAnsi="Helvetica"/>
                <w:color w:val="000000"/>
                <w:lang w:val="el-GR"/>
              </w:rPr>
              <w:t>template</w:t>
            </w:r>
            <w:proofErr w:type="spellEnd"/>
            <w:r w:rsidRPr="001744F4">
              <w:rPr>
                <w:rFonts w:ascii="Helvetica" w:hAnsi="Helvetica"/>
                <w:color w:val="000000"/>
                <w:lang w:val="el-GR"/>
              </w:rPr>
              <w:t>.</w:t>
            </w:r>
          </w:p>
          <w:p w:rsidR="001744F4" w:rsidRPr="001744F4" w:rsidRDefault="001744F4" w:rsidP="001744F4">
            <w:pPr>
              <w:spacing w:after="60" w:line="240" w:lineRule="auto"/>
              <w:ind w:left="454" w:hanging="454"/>
              <w:rPr>
                <w:rFonts w:ascii="Helvetica" w:hAnsi="Helvetica"/>
                <w:color w:val="000000"/>
                <w:lang w:val="el-GR"/>
              </w:rPr>
            </w:pPr>
            <w:r w:rsidRPr="001744F4">
              <w:rPr>
                <w:rFonts w:ascii="Helvetica" w:hAnsi="Helvetica"/>
                <w:color w:val="000000"/>
              </w:rPr>
              <w:t>ii</w:t>
            </w:r>
            <w:r w:rsidRPr="001744F4">
              <w:rPr>
                <w:rFonts w:ascii="Helvetica" w:hAnsi="Helvetica"/>
                <w:color w:val="000000"/>
                <w:lang w:val="el-GR"/>
              </w:rPr>
              <w:t>.</w:t>
            </w:r>
            <w:r w:rsidRPr="001744F4">
              <w:rPr>
                <w:rFonts w:ascii="Helvetica" w:hAnsi="Helvetica"/>
                <w:color w:val="000000"/>
                <w:lang w:val="el-GR"/>
              </w:rPr>
              <w:tab/>
              <w:t xml:space="preserve">Διαχείριση Ενότητας, Κατηγορίας, Άρθρων. Αλλαγή </w:t>
            </w:r>
            <w:r w:rsidRPr="001744F4">
              <w:rPr>
                <w:rFonts w:ascii="Helvetica" w:hAnsi="Helvetica"/>
                <w:color w:val="000000"/>
              </w:rPr>
              <w:t>template</w:t>
            </w:r>
            <w:r w:rsidRPr="001744F4">
              <w:rPr>
                <w:rFonts w:ascii="Helvetica" w:hAnsi="Helvetica"/>
                <w:color w:val="000000"/>
                <w:lang w:val="el-GR"/>
              </w:rPr>
              <w:t xml:space="preserve">. Εγκατάσταση Ελληνικής γλώσσας. </w:t>
            </w:r>
            <w:r w:rsidRPr="001744F4">
              <w:rPr>
                <w:rFonts w:ascii="Helvetica" w:hAnsi="Helvetica"/>
                <w:color w:val="000000"/>
              </w:rPr>
              <w:t>JCE</w:t>
            </w:r>
            <w:r w:rsidRPr="001744F4">
              <w:rPr>
                <w:rFonts w:ascii="Helvetica" w:hAnsi="Helvetica"/>
                <w:color w:val="000000"/>
                <w:lang w:val="el-GR"/>
              </w:rPr>
              <w:t xml:space="preserve"> </w:t>
            </w:r>
            <w:r w:rsidRPr="001744F4">
              <w:rPr>
                <w:rFonts w:ascii="Helvetica" w:hAnsi="Helvetica"/>
                <w:color w:val="000000"/>
              </w:rPr>
              <w:t>Editor</w:t>
            </w:r>
            <w:r w:rsidRPr="001744F4">
              <w:rPr>
                <w:rFonts w:ascii="Helvetica" w:hAnsi="Helvetica"/>
                <w:color w:val="000000"/>
                <w:lang w:val="el-GR"/>
              </w:rPr>
              <w:t xml:space="preserve">. </w:t>
            </w:r>
          </w:p>
          <w:p w:rsidR="001744F4" w:rsidRPr="001744F4" w:rsidRDefault="001744F4" w:rsidP="001744F4">
            <w:pPr>
              <w:spacing w:after="60" w:line="240" w:lineRule="auto"/>
              <w:ind w:left="454" w:hanging="454"/>
              <w:rPr>
                <w:rFonts w:ascii="Helvetica" w:hAnsi="Helvetica"/>
                <w:color w:val="000000"/>
                <w:lang w:val="el-GR"/>
              </w:rPr>
            </w:pPr>
            <w:r w:rsidRPr="001744F4">
              <w:rPr>
                <w:rFonts w:ascii="Helvetica" w:hAnsi="Helvetica"/>
                <w:color w:val="000000"/>
              </w:rPr>
              <w:t>iii</w:t>
            </w:r>
            <w:r w:rsidRPr="001744F4">
              <w:rPr>
                <w:rFonts w:ascii="Helvetica" w:hAnsi="Helvetica"/>
                <w:color w:val="000000"/>
                <w:lang w:val="el-GR"/>
              </w:rPr>
              <w:t>.</w:t>
            </w:r>
            <w:r w:rsidRPr="001744F4">
              <w:rPr>
                <w:rFonts w:ascii="Helvetica" w:hAnsi="Helvetica"/>
                <w:color w:val="000000"/>
                <w:lang w:val="el-GR"/>
              </w:rPr>
              <w:tab/>
              <w:t xml:space="preserve">Αναζήτηση κειμένου. RS </w:t>
            </w:r>
            <w:proofErr w:type="spellStart"/>
            <w:r w:rsidRPr="001744F4">
              <w:rPr>
                <w:rFonts w:ascii="Helvetica" w:hAnsi="Helvetica"/>
                <w:color w:val="000000"/>
                <w:lang w:val="el-GR"/>
              </w:rPr>
              <w:t>Gallery</w:t>
            </w:r>
            <w:proofErr w:type="spellEnd"/>
            <w:r w:rsidRPr="001744F4">
              <w:rPr>
                <w:rFonts w:ascii="Helvetica" w:hAnsi="Helvetica"/>
                <w:color w:val="000000"/>
                <w:lang w:val="el-GR"/>
              </w:rPr>
              <w:t xml:space="preserve">. Διαχείριση Μενού. Παρουσίαση της πληροφορίας. </w:t>
            </w:r>
            <w:proofErr w:type="spellStart"/>
            <w:r w:rsidRPr="001744F4">
              <w:rPr>
                <w:rFonts w:ascii="Helvetica" w:hAnsi="Helvetica"/>
                <w:color w:val="000000"/>
                <w:lang w:val="el-GR"/>
              </w:rPr>
              <w:t>Joomfish</w:t>
            </w:r>
            <w:proofErr w:type="spellEnd"/>
            <w:r w:rsidRPr="001744F4">
              <w:rPr>
                <w:rFonts w:ascii="Helvetica" w:hAnsi="Helvetica"/>
                <w:color w:val="000000"/>
                <w:lang w:val="el-GR"/>
              </w:rPr>
              <w:t>.</w:t>
            </w:r>
          </w:p>
          <w:p w:rsidR="001744F4" w:rsidRPr="001744F4" w:rsidRDefault="001744F4" w:rsidP="001744F4">
            <w:pPr>
              <w:spacing w:after="60" w:line="240" w:lineRule="auto"/>
              <w:ind w:left="454" w:hanging="454"/>
              <w:rPr>
                <w:rFonts w:ascii="Helvetica" w:hAnsi="Helvetica"/>
                <w:color w:val="000000"/>
                <w:lang w:val="el-GR"/>
              </w:rPr>
            </w:pPr>
            <w:r w:rsidRPr="001744F4">
              <w:rPr>
                <w:rFonts w:ascii="Helvetica" w:hAnsi="Helvetica"/>
                <w:color w:val="000000"/>
              </w:rPr>
              <w:t>iv</w:t>
            </w:r>
            <w:r w:rsidRPr="001744F4">
              <w:rPr>
                <w:rFonts w:ascii="Helvetica" w:hAnsi="Helvetica"/>
                <w:color w:val="000000"/>
                <w:lang w:val="el-GR"/>
              </w:rPr>
              <w:t>.</w:t>
            </w:r>
            <w:r w:rsidRPr="001744F4">
              <w:rPr>
                <w:rFonts w:ascii="Helvetica" w:hAnsi="Helvetica"/>
                <w:color w:val="000000"/>
                <w:lang w:val="el-GR"/>
              </w:rPr>
              <w:tab/>
              <w:t>Δημιουργία ολοκληρωμένης ιστοσελίδας.</w:t>
            </w:r>
          </w:p>
          <w:p w:rsidR="001744F4" w:rsidRPr="001744F4" w:rsidRDefault="001744F4" w:rsidP="001744F4">
            <w:pPr>
              <w:spacing w:after="60" w:line="240" w:lineRule="auto"/>
              <w:ind w:left="454" w:hanging="454"/>
              <w:rPr>
                <w:rFonts w:ascii="Helvetica" w:hAnsi="Helvetica"/>
                <w:color w:val="000000"/>
                <w:lang w:val="el-GR"/>
              </w:rPr>
            </w:pPr>
            <w:r w:rsidRPr="001744F4">
              <w:rPr>
                <w:rFonts w:ascii="Helvetica" w:hAnsi="Helvetica"/>
                <w:color w:val="000000"/>
              </w:rPr>
              <w:t>v</w:t>
            </w:r>
            <w:r w:rsidRPr="001744F4">
              <w:rPr>
                <w:rFonts w:ascii="Helvetica" w:hAnsi="Helvetica"/>
                <w:color w:val="000000"/>
                <w:lang w:val="el-GR"/>
              </w:rPr>
              <w:t>.</w:t>
            </w:r>
            <w:r w:rsidRPr="001744F4">
              <w:rPr>
                <w:rFonts w:ascii="Helvetica" w:hAnsi="Helvetica"/>
                <w:color w:val="000000"/>
                <w:lang w:val="el-GR"/>
              </w:rPr>
              <w:tab/>
            </w:r>
            <w:r w:rsidRPr="001744F4">
              <w:rPr>
                <w:rFonts w:ascii="Helvetica" w:hAnsi="Helvetica"/>
                <w:color w:val="000000"/>
              </w:rPr>
              <w:t>E</w:t>
            </w:r>
            <w:r w:rsidRPr="001744F4">
              <w:rPr>
                <w:rFonts w:ascii="Helvetica" w:hAnsi="Helvetica"/>
                <w:color w:val="000000"/>
                <w:lang w:val="el-GR"/>
              </w:rPr>
              <w:t>-</w:t>
            </w:r>
            <w:r w:rsidRPr="001744F4">
              <w:rPr>
                <w:rFonts w:ascii="Helvetica" w:hAnsi="Helvetica"/>
                <w:color w:val="000000"/>
              </w:rPr>
              <w:t>commerce</w:t>
            </w:r>
            <w:r w:rsidRPr="001744F4">
              <w:rPr>
                <w:rFonts w:ascii="Helvetica" w:hAnsi="Helvetica"/>
                <w:color w:val="000000"/>
                <w:lang w:val="el-GR"/>
              </w:rPr>
              <w:t xml:space="preserve"> και </w:t>
            </w:r>
            <w:proofErr w:type="spellStart"/>
            <w:r w:rsidRPr="001744F4">
              <w:rPr>
                <w:rFonts w:ascii="Helvetica" w:hAnsi="Helvetica"/>
                <w:color w:val="000000"/>
              </w:rPr>
              <w:t>VirtueMart</w:t>
            </w:r>
            <w:proofErr w:type="spellEnd"/>
            <w:r w:rsidRPr="001744F4">
              <w:rPr>
                <w:rFonts w:ascii="Helvetica" w:hAnsi="Helvetica"/>
                <w:color w:val="000000"/>
                <w:lang w:val="el-GR"/>
              </w:rPr>
              <w:t xml:space="preserve">. Εισαγωγικές Έννοιες. Εγκαταστάσεις. </w:t>
            </w:r>
          </w:p>
          <w:p w:rsidR="001744F4" w:rsidRPr="001744F4" w:rsidRDefault="001744F4" w:rsidP="001744F4">
            <w:pPr>
              <w:spacing w:after="60" w:line="240" w:lineRule="auto"/>
              <w:ind w:left="454" w:hanging="454"/>
              <w:rPr>
                <w:rFonts w:ascii="Helvetica" w:hAnsi="Helvetica"/>
                <w:iCs/>
                <w:lang w:val="el-GR"/>
              </w:rPr>
            </w:pPr>
            <w:r w:rsidRPr="001744F4">
              <w:rPr>
                <w:rFonts w:ascii="Helvetica" w:hAnsi="Helvetica"/>
                <w:color w:val="000000"/>
              </w:rPr>
              <w:t>vi</w:t>
            </w:r>
            <w:r w:rsidRPr="001744F4">
              <w:rPr>
                <w:rFonts w:ascii="Helvetica" w:hAnsi="Helvetica"/>
                <w:color w:val="000000"/>
                <w:lang w:val="el-GR"/>
              </w:rPr>
              <w:t>.</w:t>
            </w:r>
            <w:r w:rsidRPr="001744F4">
              <w:rPr>
                <w:rFonts w:ascii="Helvetica" w:hAnsi="Helvetica"/>
                <w:color w:val="000000"/>
                <w:lang w:val="el-GR"/>
              </w:rPr>
              <w:tab/>
            </w:r>
            <w:r w:rsidRPr="001744F4">
              <w:rPr>
                <w:rFonts w:ascii="Helvetica" w:hAnsi="Helvetica"/>
                <w:iCs/>
                <w:lang w:val="el-GR"/>
              </w:rPr>
              <w:t xml:space="preserve">Λογισμικό </w:t>
            </w:r>
            <w:proofErr w:type="spellStart"/>
            <w:r w:rsidRPr="001744F4">
              <w:rPr>
                <w:rFonts w:ascii="Helvetica" w:hAnsi="Helvetica"/>
                <w:iCs/>
                <w:lang w:val="el-GR"/>
              </w:rPr>
              <w:t>VirtueMart</w:t>
            </w:r>
            <w:proofErr w:type="spellEnd"/>
            <w:r w:rsidRPr="001744F4">
              <w:rPr>
                <w:rFonts w:ascii="Helvetica" w:hAnsi="Helvetica"/>
                <w:iCs/>
                <w:lang w:val="el-GR"/>
              </w:rPr>
              <w:t xml:space="preserve">. </w:t>
            </w:r>
            <w:proofErr w:type="spellStart"/>
            <w:r w:rsidRPr="001744F4">
              <w:rPr>
                <w:rFonts w:ascii="Helvetica" w:hAnsi="Helvetica"/>
                <w:iCs/>
                <w:lang w:val="el-GR"/>
              </w:rPr>
              <w:t>FrontEnd</w:t>
            </w:r>
            <w:proofErr w:type="spellEnd"/>
            <w:r w:rsidRPr="001744F4">
              <w:rPr>
                <w:rFonts w:ascii="Helvetica" w:hAnsi="Helvetica"/>
                <w:iCs/>
                <w:lang w:val="el-GR"/>
              </w:rPr>
              <w:t xml:space="preserve"> (Εμφάνιση Ηλεκτρονικού Καταστήματος). </w:t>
            </w:r>
            <w:proofErr w:type="spellStart"/>
            <w:r w:rsidRPr="001744F4">
              <w:rPr>
                <w:rFonts w:ascii="Helvetica" w:hAnsi="Helvetica"/>
                <w:iCs/>
                <w:lang w:val="el-GR"/>
              </w:rPr>
              <w:t>BackEnd</w:t>
            </w:r>
            <w:proofErr w:type="spellEnd"/>
            <w:r w:rsidRPr="001744F4">
              <w:rPr>
                <w:rFonts w:ascii="Helvetica" w:hAnsi="Helvetica"/>
                <w:iCs/>
                <w:lang w:val="el-GR"/>
              </w:rPr>
              <w:t xml:space="preserve"> (Περιοχή Διαχείρισης Ηλεκτρονικού Καταστήματος).</w:t>
            </w:r>
          </w:p>
          <w:p w:rsidR="001744F4" w:rsidRPr="001744F4" w:rsidRDefault="001744F4" w:rsidP="001744F4">
            <w:pPr>
              <w:spacing w:after="60" w:line="240" w:lineRule="auto"/>
              <w:ind w:left="454" w:hanging="454"/>
              <w:rPr>
                <w:rFonts w:ascii="Helvetica" w:hAnsi="Helvetica"/>
                <w:iCs/>
              </w:rPr>
            </w:pPr>
            <w:r w:rsidRPr="001744F4">
              <w:rPr>
                <w:rFonts w:ascii="Helvetica" w:hAnsi="Helvetica"/>
                <w:color w:val="000000"/>
              </w:rPr>
              <w:t>vii.</w:t>
            </w:r>
            <w:r w:rsidRPr="001744F4">
              <w:rPr>
                <w:rFonts w:ascii="Helvetica" w:hAnsi="Helvetica"/>
                <w:color w:val="000000"/>
              </w:rPr>
              <w:tab/>
            </w:r>
            <w:r w:rsidRPr="001744F4">
              <w:rPr>
                <w:rFonts w:ascii="Helvetica" w:hAnsi="Helvetica"/>
                <w:iCs/>
              </w:rPr>
              <w:t xml:space="preserve">Control Panel </w:t>
            </w:r>
            <w:proofErr w:type="gramStart"/>
            <w:r w:rsidRPr="001744F4">
              <w:rPr>
                <w:rFonts w:ascii="Helvetica" w:hAnsi="Helvetica"/>
                <w:iCs/>
                <w:lang w:val="el-GR"/>
              </w:rPr>
              <w:t>του</w:t>
            </w:r>
            <w:r w:rsidRPr="001744F4">
              <w:rPr>
                <w:rFonts w:ascii="Helvetica" w:hAnsi="Helvetica"/>
                <w:iCs/>
              </w:rPr>
              <w:t xml:space="preserve">  </w:t>
            </w:r>
            <w:proofErr w:type="spellStart"/>
            <w:r w:rsidRPr="001744F4">
              <w:rPr>
                <w:rFonts w:ascii="Helvetica" w:hAnsi="Helvetica"/>
                <w:iCs/>
              </w:rPr>
              <w:t>VirtueMart</w:t>
            </w:r>
            <w:proofErr w:type="spellEnd"/>
            <w:proofErr w:type="gramEnd"/>
            <w:r w:rsidRPr="001744F4">
              <w:rPr>
                <w:rFonts w:ascii="Helvetica" w:hAnsi="Helvetica"/>
                <w:iCs/>
              </w:rPr>
              <w:t xml:space="preserve">.  </w:t>
            </w:r>
            <w:r w:rsidRPr="001744F4">
              <w:rPr>
                <w:rFonts w:ascii="Helvetica" w:hAnsi="Helvetica"/>
                <w:iCs/>
                <w:lang w:val="el-GR"/>
              </w:rPr>
              <w:t>Μενού</w:t>
            </w:r>
            <w:r w:rsidRPr="001744F4">
              <w:rPr>
                <w:rFonts w:ascii="Helvetica" w:hAnsi="Helvetica"/>
                <w:iCs/>
              </w:rPr>
              <w:t xml:space="preserve"> Configuration . </w:t>
            </w:r>
            <w:r w:rsidRPr="001744F4">
              <w:rPr>
                <w:rFonts w:ascii="Helvetica" w:hAnsi="Helvetica"/>
                <w:iCs/>
                <w:lang w:val="el-GR"/>
              </w:rPr>
              <w:t>Μενού</w:t>
            </w:r>
            <w:r w:rsidRPr="001744F4">
              <w:rPr>
                <w:rFonts w:ascii="Helvetica" w:hAnsi="Helvetica"/>
                <w:iCs/>
              </w:rPr>
              <w:t xml:space="preserve"> Shop. </w:t>
            </w:r>
            <w:r w:rsidRPr="001744F4">
              <w:rPr>
                <w:rFonts w:ascii="Helvetica" w:hAnsi="Helvetica"/>
                <w:iCs/>
                <w:lang w:val="el-GR"/>
              </w:rPr>
              <w:t>Μενού</w:t>
            </w:r>
            <w:r w:rsidRPr="001744F4">
              <w:rPr>
                <w:rFonts w:ascii="Helvetica" w:hAnsi="Helvetica"/>
                <w:iCs/>
              </w:rPr>
              <w:t xml:space="preserve"> Manufacturers. </w:t>
            </w:r>
            <w:r w:rsidRPr="001744F4">
              <w:rPr>
                <w:rFonts w:ascii="Helvetica" w:hAnsi="Helvetica"/>
                <w:iCs/>
                <w:lang w:val="el-GR"/>
              </w:rPr>
              <w:t>Μενού</w:t>
            </w:r>
            <w:r w:rsidRPr="001744F4">
              <w:rPr>
                <w:rFonts w:ascii="Helvetica" w:hAnsi="Helvetica"/>
                <w:iCs/>
              </w:rPr>
              <w:t xml:space="preserve"> Products. </w:t>
            </w:r>
          </w:p>
          <w:p w:rsidR="001744F4" w:rsidRPr="001744F4" w:rsidRDefault="001744F4" w:rsidP="001744F4">
            <w:pPr>
              <w:spacing w:after="60" w:line="240" w:lineRule="auto"/>
              <w:ind w:left="454" w:hanging="454"/>
              <w:rPr>
                <w:rFonts w:ascii="Helvetica" w:hAnsi="Helvetica"/>
                <w:iCs/>
              </w:rPr>
            </w:pPr>
            <w:r w:rsidRPr="001744F4">
              <w:rPr>
                <w:rFonts w:ascii="Helvetica" w:hAnsi="Helvetica"/>
                <w:color w:val="000000"/>
              </w:rPr>
              <w:t>viii</w:t>
            </w:r>
            <w:r w:rsidRPr="001744F4">
              <w:rPr>
                <w:rFonts w:ascii="Helvetica" w:hAnsi="Helvetica"/>
                <w:color w:val="000000"/>
                <w:lang w:val="el-GR"/>
              </w:rPr>
              <w:t>.</w:t>
            </w:r>
            <w:r w:rsidRPr="001744F4">
              <w:rPr>
                <w:rFonts w:ascii="Helvetica" w:hAnsi="Helvetica"/>
                <w:color w:val="000000"/>
                <w:lang w:val="el-GR"/>
              </w:rPr>
              <w:tab/>
            </w:r>
            <w:r w:rsidRPr="001744F4">
              <w:rPr>
                <w:rFonts w:ascii="Helvetica" w:hAnsi="Helvetica"/>
                <w:iCs/>
                <w:lang w:val="el-GR"/>
              </w:rPr>
              <w:t xml:space="preserve">Ολοκλήρωση ρυθμίσεων. Σενάριο χρήσης </w:t>
            </w:r>
            <w:r w:rsidRPr="001744F4">
              <w:rPr>
                <w:rFonts w:ascii="Helvetica" w:hAnsi="Helvetica"/>
                <w:iCs/>
              </w:rPr>
              <w:t>e</w:t>
            </w:r>
            <w:r w:rsidRPr="001744F4">
              <w:rPr>
                <w:rFonts w:ascii="Helvetica" w:hAnsi="Helvetica"/>
                <w:iCs/>
                <w:lang w:val="el-GR"/>
              </w:rPr>
              <w:t>-</w:t>
            </w:r>
            <w:r w:rsidRPr="001744F4">
              <w:rPr>
                <w:rFonts w:ascii="Helvetica" w:hAnsi="Helvetica"/>
                <w:iCs/>
              </w:rPr>
              <w:t>shop</w:t>
            </w:r>
            <w:r w:rsidRPr="001744F4">
              <w:rPr>
                <w:rFonts w:ascii="Helvetica" w:hAnsi="Helvetica"/>
                <w:iCs/>
                <w:lang w:val="el-GR"/>
              </w:rPr>
              <w:t>.</w:t>
            </w:r>
          </w:p>
        </w:tc>
      </w:tr>
      <w:tr w:rsidR="001744F4" w:rsidRPr="000C0C6B" w:rsidTr="008B22C9">
        <w:trPr>
          <w:trHeight w:val="680"/>
        </w:trPr>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Σκοπός και στόχοι</w:t>
            </w:r>
          </w:p>
        </w:tc>
        <w:tc>
          <w:tcPr>
            <w:tcW w:w="7512" w:type="dxa"/>
          </w:tcPr>
          <w:p w:rsidR="001744F4" w:rsidRPr="001744F4" w:rsidRDefault="001744F4" w:rsidP="001744F4">
            <w:pPr>
              <w:spacing w:after="60" w:line="240" w:lineRule="auto"/>
              <w:jc w:val="both"/>
              <w:rPr>
                <w:rFonts w:ascii="Helvetica" w:hAnsi="Helvetica"/>
                <w:color w:val="000000"/>
                <w:lang w:val="el-GR"/>
              </w:rPr>
            </w:pPr>
            <w:r w:rsidRPr="001744F4">
              <w:rPr>
                <w:rFonts w:ascii="Helvetica" w:hAnsi="Helvetica"/>
                <w:snapToGrid w:val="0"/>
                <w:lang w:val="el-GR"/>
              </w:rPr>
              <w:t xml:space="preserve">Το μάθημα εισάγει τους φοιτητές στο Ηλεκτρονικό </w:t>
            </w:r>
            <w:proofErr w:type="spellStart"/>
            <w:r w:rsidRPr="001744F4">
              <w:rPr>
                <w:rFonts w:ascii="Helvetica" w:hAnsi="Helvetica"/>
                <w:snapToGrid w:val="0"/>
                <w:lang w:val="el-GR"/>
              </w:rPr>
              <w:t>Επιχειρείν</w:t>
            </w:r>
            <w:proofErr w:type="spellEnd"/>
            <w:r w:rsidRPr="001744F4">
              <w:rPr>
                <w:rFonts w:ascii="Helvetica" w:hAnsi="Helvetica"/>
                <w:snapToGrid w:val="0"/>
                <w:lang w:val="el-GR"/>
              </w:rPr>
              <w:t xml:space="preserve">, Ηλεκτρονικό Εμπόριο και στη σχεδίαση </w:t>
            </w:r>
            <w:proofErr w:type="spellStart"/>
            <w:r w:rsidRPr="001744F4">
              <w:rPr>
                <w:rFonts w:ascii="Helvetica" w:hAnsi="Helvetica"/>
                <w:snapToGrid w:val="0"/>
                <w:lang w:val="el-GR"/>
              </w:rPr>
              <w:t>ιστοχώρων</w:t>
            </w:r>
            <w:proofErr w:type="spellEnd"/>
            <w:r w:rsidRPr="001744F4">
              <w:rPr>
                <w:rFonts w:ascii="Helvetica" w:hAnsi="Helvetica"/>
                <w:snapToGrid w:val="0"/>
                <w:lang w:val="el-GR"/>
              </w:rPr>
              <w:t xml:space="preserve"> για την διαχείριση σχετικών εφαρμογών.</w:t>
            </w:r>
          </w:p>
        </w:tc>
      </w:tr>
      <w:tr w:rsidR="001744F4" w:rsidRPr="001744F4" w:rsidTr="008B22C9">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Μέθοδος διδασκαλίας, διάρκεια και αξιολόγηση</w:t>
            </w:r>
          </w:p>
        </w:tc>
        <w:tc>
          <w:tcPr>
            <w:tcW w:w="7512" w:type="dxa"/>
          </w:tcPr>
          <w:p w:rsidR="001744F4" w:rsidRPr="001744F4" w:rsidRDefault="001744F4" w:rsidP="001744F4">
            <w:pPr>
              <w:spacing w:after="60" w:line="240" w:lineRule="auto"/>
              <w:rPr>
                <w:rFonts w:ascii="Helvetica" w:hAnsi="Helvetica"/>
                <w:lang w:val="el-GR"/>
              </w:rPr>
            </w:pPr>
            <w:r w:rsidRPr="001744F4">
              <w:rPr>
                <w:rFonts w:ascii="Helvetica" w:hAnsi="Helvetica"/>
                <w:lang w:val="el-GR"/>
              </w:rPr>
              <w:t xml:space="preserve">Διαλέξεις με συνδυασμένη εργαστηρίου με υπολογιστές </w:t>
            </w:r>
          </w:p>
          <w:p w:rsidR="001744F4" w:rsidRPr="001744F4" w:rsidRDefault="001744F4" w:rsidP="001744F4">
            <w:pPr>
              <w:spacing w:after="60" w:line="240" w:lineRule="auto"/>
              <w:rPr>
                <w:rFonts w:ascii="Helvetica" w:hAnsi="Helvetica"/>
                <w:lang w:val="el-GR"/>
              </w:rPr>
            </w:pPr>
            <w:r w:rsidRPr="001744F4">
              <w:rPr>
                <w:rFonts w:ascii="Helvetica" w:hAnsi="Helvetica"/>
                <w:lang w:val="el-GR"/>
              </w:rPr>
              <w:t xml:space="preserve">60 ώρες </w:t>
            </w:r>
          </w:p>
          <w:p w:rsidR="001744F4" w:rsidRPr="001744F4" w:rsidRDefault="001744F4" w:rsidP="001744F4">
            <w:pPr>
              <w:spacing w:after="60" w:line="240" w:lineRule="auto"/>
              <w:rPr>
                <w:rFonts w:ascii="Helvetica" w:hAnsi="Helvetica"/>
                <w:lang w:val="el-GR"/>
              </w:rPr>
            </w:pPr>
            <w:r w:rsidRPr="001744F4">
              <w:rPr>
                <w:rFonts w:ascii="Helvetica" w:hAnsi="Helvetica"/>
                <w:lang w:val="el-GR"/>
              </w:rPr>
              <w:t xml:space="preserve">80% Εξετάσεις </w:t>
            </w:r>
          </w:p>
          <w:p w:rsidR="001744F4" w:rsidRPr="001744F4" w:rsidRDefault="001744F4" w:rsidP="001744F4">
            <w:pPr>
              <w:spacing w:after="60" w:line="240" w:lineRule="auto"/>
              <w:rPr>
                <w:rFonts w:ascii="Helvetica" w:hAnsi="Helvetica"/>
                <w:lang w:val="el-GR"/>
              </w:rPr>
            </w:pPr>
            <w:r w:rsidRPr="001744F4">
              <w:rPr>
                <w:rFonts w:ascii="Helvetica" w:hAnsi="Helvetica"/>
              </w:rPr>
              <w:t>2</w:t>
            </w:r>
            <w:r w:rsidRPr="001744F4">
              <w:rPr>
                <w:rFonts w:ascii="Helvetica" w:hAnsi="Helvetica"/>
                <w:lang w:val="el-GR"/>
              </w:rPr>
              <w:t>0% Εργασίες</w:t>
            </w:r>
          </w:p>
        </w:tc>
      </w:tr>
      <w:tr w:rsidR="001744F4" w:rsidRPr="000C0C6B" w:rsidTr="008B22C9">
        <w:tc>
          <w:tcPr>
            <w:tcW w:w="2411"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l-GR"/>
              </w:rPr>
              <w:t>Ενδεικτική βιβλιογραφία</w:t>
            </w:r>
          </w:p>
        </w:tc>
        <w:tc>
          <w:tcPr>
            <w:tcW w:w="7512" w:type="dxa"/>
          </w:tcPr>
          <w:p w:rsidR="001744F4" w:rsidRPr="001744F4" w:rsidRDefault="001744F4" w:rsidP="001744F4">
            <w:pPr>
              <w:numPr>
                <w:ilvl w:val="0"/>
                <w:numId w:val="1"/>
              </w:numPr>
              <w:tabs>
                <w:tab w:val="clear" w:pos="720"/>
              </w:tabs>
              <w:spacing w:after="60" w:line="240" w:lineRule="auto"/>
              <w:ind w:left="340" w:hanging="340"/>
              <w:jc w:val="both"/>
              <w:rPr>
                <w:rFonts w:ascii="Helvetica" w:hAnsi="Helvetica"/>
                <w:color w:val="000000"/>
                <w:lang w:val="el-GR"/>
              </w:rPr>
            </w:pPr>
            <w:proofErr w:type="spellStart"/>
            <w:r w:rsidRPr="001744F4">
              <w:rPr>
                <w:rFonts w:ascii="Helvetica" w:hAnsi="Helvetica"/>
                <w:color w:val="000000"/>
                <w:lang w:val="el-GR"/>
              </w:rPr>
              <w:t>Βαλσαμιδης</w:t>
            </w:r>
            <w:proofErr w:type="spellEnd"/>
            <w:r w:rsidRPr="001744F4">
              <w:rPr>
                <w:rFonts w:ascii="Helvetica" w:hAnsi="Helvetica"/>
                <w:color w:val="000000"/>
                <w:lang w:val="el-GR"/>
              </w:rPr>
              <w:t xml:space="preserve"> Σ., 2016, Ηλεκτρονική Επιχειρησιακή Δράση, </w:t>
            </w:r>
            <w:r w:rsidRPr="001744F4">
              <w:rPr>
                <w:rFonts w:ascii="Helvetica" w:hAnsi="Helvetica"/>
                <w:color w:val="000000"/>
              </w:rPr>
              <w:t>ISBN</w:t>
            </w:r>
            <w:r w:rsidRPr="001744F4">
              <w:rPr>
                <w:rFonts w:ascii="Helvetica" w:hAnsi="Helvetica"/>
                <w:color w:val="000000"/>
                <w:lang w:val="el-GR"/>
              </w:rPr>
              <w:t xml:space="preserve">: 978-960-9495-94-3, Έκδοση 1/2016, Εκδόσεις </w:t>
            </w:r>
            <w:proofErr w:type="spellStart"/>
            <w:r w:rsidRPr="001744F4">
              <w:rPr>
                <w:rFonts w:ascii="Helvetica" w:hAnsi="Helvetica"/>
                <w:color w:val="000000"/>
                <w:lang w:val="el-GR"/>
              </w:rPr>
              <w:t>Δίσιγμα</w:t>
            </w:r>
            <w:proofErr w:type="spellEnd"/>
            <w:r w:rsidRPr="001744F4">
              <w:rPr>
                <w:rFonts w:ascii="Helvetica" w:hAnsi="Helvetica"/>
                <w:color w:val="000000"/>
                <w:lang w:val="el-GR"/>
              </w:rPr>
              <w:t xml:space="preserve"> </w:t>
            </w:r>
            <w:r w:rsidRPr="001744F4">
              <w:rPr>
                <w:rFonts w:ascii="Helvetica" w:hAnsi="Helvetica"/>
                <w:color w:val="000000"/>
              </w:rPr>
              <w:lastRenderedPageBreak/>
              <w:t>http</w:t>
            </w:r>
            <w:r w:rsidRPr="001744F4">
              <w:rPr>
                <w:rFonts w:ascii="Helvetica" w:hAnsi="Helvetica"/>
                <w:color w:val="000000"/>
                <w:lang w:val="el-GR"/>
              </w:rPr>
              <w:t>://</w:t>
            </w:r>
            <w:r w:rsidRPr="001744F4">
              <w:rPr>
                <w:rFonts w:ascii="Helvetica" w:hAnsi="Helvetica"/>
                <w:color w:val="000000"/>
              </w:rPr>
              <w:t>www</w:t>
            </w:r>
            <w:r w:rsidRPr="001744F4">
              <w:rPr>
                <w:rFonts w:ascii="Helvetica" w:hAnsi="Helvetica"/>
                <w:color w:val="000000"/>
                <w:lang w:val="el-GR"/>
              </w:rPr>
              <w:t>.</w:t>
            </w:r>
            <w:proofErr w:type="spellStart"/>
            <w:r w:rsidRPr="001744F4">
              <w:rPr>
                <w:rFonts w:ascii="Helvetica" w:hAnsi="Helvetica"/>
                <w:color w:val="000000"/>
              </w:rPr>
              <w:t>disigma</w:t>
            </w:r>
            <w:proofErr w:type="spellEnd"/>
            <w:r w:rsidRPr="001744F4">
              <w:rPr>
                <w:rFonts w:ascii="Helvetica" w:hAnsi="Helvetica"/>
                <w:color w:val="000000"/>
                <w:lang w:val="el-GR"/>
              </w:rPr>
              <w:t>.</w:t>
            </w:r>
            <w:proofErr w:type="spellStart"/>
            <w:r w:rsidRPr="001744F4">
              <w:rPr>
                <w:rFonts w:ascii="Helvetica" w:hAnsi="Helvetica"/>
                <w:color w:val="000000"/>
              </w:rPr>
              <w:t>gr</w:t>
            </w:r>
            <w:proofErr w:type="spellEnd"/>
            <w:r w:rsidRPr="001744F4">
              <w:rPr>
                <w:rFonts w:ascii="Helvetica" w:hAnsi="Helvetica"/>
                <w:color w:val="000000"/>
                <w:lang w:val="el-GR"/>
              </w:rPr>
              <w:t>/</w:t>
            </w:r>
            <w:proofErr w:type="spellStart"/>
            <w:r w:rsidRPr="001744F4">
              <w:rPr>
                <w:rFonts w:ascii="Helvetica" w:hAnsi="Helvetica"/>
                <w:color w:val="000000"/>
              </w:rPr>
              <w:t>hlektronikh</w:t>
            </w:r>
            <w:proofErr w:type="spellEnd"/>
            <w:r w:rsidRPr="001744F4">
              <w:rPr>
                <w:rFonts w:ascii="Helvetica" w:hAnsi="Helvetica"/>
                <w:color w:val="000000"/>
                <w:lang w:val="el-GR"/>
              </w:rPr>
              <w:t>-</w:t>
            </w:r>
            <w:proofErr w:type="spellStart"/>
            <w:r w:rsidRPr="001744F4">
              <w:rPr>
                <w:rFonts w:ascii="Helvetica" w:hAnsi="Helvetica"/>
                <w:color w:val="000000"/>
              </w:rPr>
              <w:t>epixeirhsiakh</w:t>
            </w:r>
            <w:proofErr w:type="spellEnd"/>
            <w:r w:rsidRPr="001744F4">
              <w:rPr>
                <w:rFonts w:ascii="Helvetica" w:hAnsi="Helvetica"/>
                <w:color w:val="000000"/>
                <w:lang w:val="el-GR"/>
              </w:rPr>
              <w:t>-</w:t>
            </w:r>
            <w:proofErr w:type="spellStart"/>
            <w:r w:rsidRPr="001744F4">
              <w:rPr>
                <w:rFonts w:ascii="Helvetica" w:hAnsi="Helvetica"/>
                <w:color w:val="000000"/>
              </w:rPr>
              <w:t>drash</w:t>
            </w:r>
            <w:proofErr w:type="spellEnd"/>
            <w:r w:rsidRPr="001744F4">
              <w:rPr>
                <w:rFonts w:ascii="Helvetica" w:hAnsi="Helvetica"/>
                <w:color w:val="000000"/>
                <w:lang w:val="el-GR"/>
              </w:rPr>
              <w:t>.</w:t>
            </w:r>
            <w:r w:rsidRPr="001744F4">
              <w:rPr>
                <w:rFonts w:ascii="Helvetica" w:hAnsi="Helvetica"/>
                <w:color w:val="000000"/>
              </w:rPr>
              <w:t>html</w:t>
            </w:r>
            <w:r w:rsidRPr="001744F4">
              <w:rPr>
                <w:rFonts w:ascii="Helvetica" w:hAnsi="Helvetica"/>
                <w:color w:val="000000"/>
                <w:lang w:val="el-GR"/>
              </w:rPr>
              <w:t>.</w:t>
            </w:r>
          </w:p>
          <w:p w:rsidR="001744F4" w:rsidRPr="001744F4" w:rsidRDefault="001744F4" w:rsidP="001744F4">
            <w:pPr>
              <w:numPr>
                <w:ilvl w:val="0"/>
                <w:numId w:val="1"/>
              </w:numPr>
              <w:tabs>
                <w:tab w:val="clear" w:pos="720"/>
              </w:tabs>
              <w:spacing w:after="60" w:line="240" w:lineRule="auto"/>
              <w:ind w:left="340" w:hanging="340"/>
              <w:jc w:val="both"/>
              <w:rPr>
                <w:rFonts w:ascii="Helvetica" w:hAnsi="Helvetica"/>
                <w:color w:val="000000"/>
                <w:lang w:val="el-GR"/>
              </w:rPr>
            </w:pPr>
            <w:r w:rsidRPr="001744F4">
              <w:rPr>
                <w:rFonts w:ascii="Helvetica" w:hAnsi="Helvetica"/>
                <w:color w:val="000000"/>
              </w:rPr>
              <w:t>Laudon</w:t>
            </w:r>
            <w:r w:rsidRPr="001744F4">
              <w:rPr>
                <w:rFonts w:ascii="Helvetica" w:hAnsi="Helvetica"/>
                <w:color w:val="000000"/>
                <w:lang w:val="el-GR"/>
              </w:rPr>
              <w:t xml:space="preserve"> Κ., </w:t>
            </w:r>
            <w:r w:rsidRPr="001744F4">
              <w:rPr>
                <w:rFonts w:ascii="Helvetica" w:hAnsi="Helvetica"/>
                <w:color w:val="000000"/>
              </w:rPr>
              <w:t>Traver</w:t>
            </w:r>
            <w:r w:rsidRPr="001744F4">
              <w:rPr>
                <w:rFonts w:ascii="Helvetica" w:hAnsi="Helvetica"/>
                <w:color w:val="000000"/>
                <w:lang w:val="el-GR"/>
              </w:rPr>
              <w:t xml:space="preserve"> </w:t>
            </w:r>
            <w:r w:rsidRPr="001744F4">
              <w:rPr>
                <w:rFonts w:ascii="Helvetica" w:hAnsi="Helvetica"/>
                <w:color w:val="000000"/>
              </w:rPr>
              <w:t>C</w:t>
            </w:r>
            <w:r w:rsidRPr="001744F4">
              <w:rPr>
                <w:rFonts w:ascii="Helvetica" w:hAnsi="Helvetica"/>
                <w:color w:val="000000"/>
                <w:lang w:val="el-GR"/>
              </w:rPr>
              <w:t xml:space="preserve">. </w:t>
            </w:r>
            <w:r w:rsidRPr="001744F4">
              <w:rPr>
                <w:rFonts w:ascii="Helvetica" w:hAnsi="Helvetica"/>
                <w:color w:val="000000"/>
              </w:rPr>
              <w:t>C</w:t>
            </w:r>
            <w:r w:rsidRPr="001744F4">
              <w:rPr>
                <w:rFonts w:ascii="Helvetica" w:hAnsi="Helvetica"/>
                <w:color w:val="000000"/>
                <w:lang w:val="el-GR"/>
              </w:rPr>
              <w:t>., Ηλεκτρονικό Εμπόριο, 2011, ΠΑΠΑΣΩΤΗΡΙΟΥ &amp; ΣΙΑ ΟΕ</w:t>
            </w:r>
          </w:p>
          <w:p w:rsidR="001744F4" w:rsidRPr="001744F4" w:rsidRDefault="001744F4" w:rsidP="001744F4">
            <w:pPr>
              <w:numPr>
                <w:ilvl w:val="0"/>
                <w:numId w:val="1"/>
              </w:numPr>
              <w:tabs>
                <w:tab w:val="clear" w:pos="720"/>
              </w:tabs>
              <w:spacing w:after="60" w:line="240" w:lineRule="auto"/>
              <w:ind w:left="340" w:hanging="340"/>
              <w:jc w:val="both"/>
              <w:rPr>
                <w:rFonts w:ascii="Helvetica" w:hAnsi="Helvetica"/>
                <w:color w:val="000000"/>
                <w:lang w:val="el-GR"/>
              </w:rPr>
            </w:pPr>
            <w:r w:rsidRPr="001744F4">
              <w:rPr>
                <w:rFonts w:ascii="Helvetica" w:hAnsi="Helvetica"/>
                <w:color w:val="000000"/>
              </w:rPr>
              <w:t>Chaffey</w:t>
            </w:r>
            <w:r w:rsidRPr="001744F4">
              <w:rPr>
                <w:rFonts w:ascii="Helvetica" w:hAnsi="Helvetica"/>
                <w:color w:val="000000"/>
                <w:lang w:val="el-GR"/>
              </w:rPr>
              <w:t xml:space="preserve">, </w:t>
            </w:r>
            <w:r w:rsidRPr="001744F4">
              <w:rPr>
                <w:rFonts w:ascii="Helvetica" w:hAnsi="Helvetica"/>
                <w:color w:val="000000"/>
              </w:rPr>
              <w:t>D</w:t>
            </w:r>
            <w:r w:rsidRPr="001744F4">
              <w:rPr>
                <w:rFonts w:ascii="Helvetica" w:hAnsi="Helvetica"/>
                <w:color w:val="000000"/>
                <w:lang w:val="el-GR"/>
              </w:rPr>
              <w:t xml:space="preserve">., 2008, Ηλεκτρονικό εμπόριο και ηλεκτρονικό </w:t>
            </w:r>
            <w:proofErr w:type="spellStart"/>
            <w:r w:rsidRPr="001744F4">
              <w:rPr>
                <w:rFonts w:ascii="Helvetica" w:hAnsi="Helvetica"/>
                <w:color w:val="000000"/>
                <w:lang w:val="el-GR"/>
              </w:rPr>
              <w:t>επιχειρείν</w:t>
            </w:r>
            <w:proofErr w:type="spellEnd"/>
            <w:r w:rsidRPr="001744F4">
              <w:rPr>
                <w:rFonts w:ascii="Helvetica" w:hAnsi="Helvetica"/>
                <w:color w:val="000000"/>
                <w:lang w:val="el-GR"/>
              </w:rPr>
              <w:t>, Κλειδάριθμος</w:t>
            </w:r>
          </w:p>
          <w:p w:rsidR="001744F4" w:rsidRPr="001744F4" w:rsidRDefault="001744F4" w:rsidP="001744F4">
            <w:pPr>
              <w:numPr>
                <w:ilvl w:val="0"/>
                <w:numId w:val="1"/>
              </w:numPr>
              <w:tabs>
                <w:tab w:val="clear" w:pos="720"/>
              </w:tabs>
              <w:spacing w:after="60" w:line="240" w:lineRule="auto"/>
              <w:ind w:left="340" w:hanging="340"/>
              <w:jc w:val="both"/>
              <w:rPr>
                <w:rFonts w:ascii="Helvetica" w:hAnsi="Helvetica"/>
                <w:color w:val="000000"/>
                <w:sz w:val="20"/>
                <w:lang w:val="el-GR"/>
              </w:rPr>
            </w:pPr>
            <w:r w:rsidRPr="001744F4">
              <w:rPr>
                <w:rFonts w:ascii="Helvetica" w:hAnsi="Helvetica"/>
                <w:color w:val="000000"/>
              </w:rPr>
              <w:t>Turban</w:t>
            </w:r>
            <w:r w:rsidRPr="001744F4">
              <w:rPr>
                <w:rFonts w:ascii="Helvetica" w:hAnsi="Helvetica"/>
                <w:color w:val="000000"/>
                <w:lang w:val="el-GR"/>
              </w:rPr>
              <w:t xml:space="preserve"> </w:t>
            </w:r>
            <w:r w:rsidRPr="001744F4">
              <w:rPr>
                <w:rFonts w:ascii="Helvetica" w:hAnsi="Helvetica"/>
                <w:color w:val="000000"/>
              </w:rPr>
              <w:t>E</w:t>
            </w:r>
            <w:r w:rsidRPr="001744F4">
              <w:rPr>
                <w:rFonts w:ascii="Helvetica" w:hAnsi="Helvetica"/>
                <w:color w:val="000000"/>
                <w:lang w:val="el-GR"/>
              </w:rPr>
              <w:t xml:space="preserve">., </w:t>
            </w:r>
            <w:r w:rsidRPr="001744F4">
              <w:rPr>
                <w:rFonts w:ascii="Helvetica" w:hAnsi="Helvetica"/>
                <w:color w:val="000000"/>
              </w:rPr>
              <w:t>Lee</w:t>
            </w:r>
            <w:r w:rsidRPr="001744F4">
              <w:rPr>
                <w:rFonts w:ascii="Helvetica" w:hAnsi="Helvetica"/>
                <w:color w:val="000000"/>
                <w:lang w:val="el-GR"/>
              </w:rPr>
              <w:t xml:space="preserve"> </w:t>
            </w:r>
            <w:r w:rsidRPr="001744F4">
              <w:rPr>
                <w:rFonts w:ascii="Helvetica" w:hAnsi="Helvetica"/>
                <w:color w:val="000000"/>
              </w:rPr>
              <w:t>J</w:t>
            </w:r>
            <w:r w:rsidRPr="001744F4">
              <w:rPr>
                <w:rFonts w:ascii="Helvetica" w:hAnsi="Helvetica"/>
                <w:color w:val="000000"/>
                <w:lang w:val="el-GR"/>
              </w:rPr>
              <w:t xml:space="preserve">., </w:t>
            </w:r>
            <w:r w:rsidRPr="001744F4">
              <w:rPr>
                <w:rFonts w:ascii="Helvetica" w:hAnsi="Helvetica"/>
                <w:color w:val="000000"/>
              </w:rPr>
              <w:t>King</w:t>
            </w:r>
            <w:r w:rsidRPr="001744F4">
              <w:rPr>
                <w:rFonts w:ascii="Helvetica" w:hAnsi="Helvetica"/>
                <w:color w:val="000000"/>
                <w:lang w:val="el-GR"/>
              </w:rPr>
              <w:t xml:space="preserve"> </w:t>
            </w:r>
            <w:r w:rsidRPr="001744F4">
              <w:rPr>
                <w:rFonts w:ascii="Helvetica" w:hAnsi="Helvetica"/>
                <w:color w:val="000000"/>
              </w:rPr>
              <w:t>D</w:t>
            </w:r>
            <w:r w:rsidRPr="001744F4">
              <w:rPr>
                <w:rFonts w:ascii="Helvetica" w:hAnsi="Helvetica"/>
                <w:color w:val="000000"/>
                <w:lang w:val="el-GR"/>
              </w:rPr>
              <w:t xml:space="preserve">., </w:t>
            </w:r>
            <w:r w:rsidRPr="001744F4">
              <w:rPr>
                <w:rFonts w:ascii="Helvetica" w:hAnsi="Helvetica"/>
                <w:color w:val="000000"/>
              </w:rPr>
              <w:t>Chung</w:t>
            </w:r>
            <w:r w:rsidRPr="001744F4">
              <w:rPr>
                <w:rFonts w:ascii="Helvetica" w:hAnsi="Helvetica"/>
                <w:color w:val="000000"/>
                <w:lang w:val="el-GR"/>
              </w:rPr>
              <w:t xml:space="preserve"> </w:t>
            </w:r>
            <w:r w:rsidRPr="001744F4">
              <w:rPr>
                <w:rFonts w:ascii="Helvetica" w:hAnsi="Helvetica"/>
                <w:color w:val="000000"/>
              </w:rPr>
              <w:t>H</w:t>
            </w:r>
            <w:r w:rsidRPr="001744F4">
              <w:rPr>
                <w:rFonts w:ascii="Helvetica" w:hAnsi="Helvetica"/>
                <w:color w:val="000000"/>
                <w:lang w:val="el-GR"/>
              </w:rPr>
              <w:t>.</w:t>
            </w:r>
            <w:r w:rsidRPr="001744F4">
              <w:rPr>
                <w:rFonts w:ascii="Helvetica" w:hAnsi="Helvetica"/>
                <w:color w:val="000000"/>
              </w:rPr>
              <w:t>M</w:t>
            </w:r>
            <w:r w:rsidRPr="001744F4">
              <w:rPr>
                <w:rFonts w:ascii="Helvetica" w:hAnsi="Helvetica"/>
                <w:color w:val="000000"/>
                <w:lang w:val="el-GR"/>
              </w:rPr>
              <w:t xml:space="preserve">., 2002, «Ηλεκτρονικό Εμπόριο: Αρχές-Εξελίξεις-Στρατηγική από τη σκοπιά  του </w:t>
            </w:r>
            <w:r w:rsidRPr="001744F4">
              <w:rPr>
                <w:rFonts w:ascii="Helvetica" w:hAnsi="Helvetica"/>
                <w:color w:val="000000"/>
              </w:rPr>
              <w:t>Manager</w:t>
            </w:r>
            <w:r w:rsidRPr="001744F4">
              <w:rPr>
                <w:rFonts w:ascii="Helvetica" w:hAnsi="Helvetica"/>
                <w:color w:val="000000"/>
                <w:lang w:val="el-GR"/>
              </w:rPr>
              <w:t xml:space="preserve">», Εκδόσεις Μ. </w:t>
            </w:r>
            <w:proofErr w:type="spellStart"/>
            <w:r w:rsidRPr="001744F4">
              <w:rPr>
                <w:rFonts w:ascii="Helvetica" w:hAnsi="Helvetica"/>
                <w:color w:val="000000"/>
                <w:lang w:val="el-GR"/>
              </w:rPr>
              <w:t>Γκιούρδας</w:t>
            </w:r>
            <w:proofErr w:type="spellEnd"/>
            <w:r w:rsidRPr="001744F4">
              <w:rPr>
                <w:rFonts w:ascii="Helvetica" w:hAnsi="Helvetica"/>
                <w:color w:val="000000"/>
                <w:lang w:val="el-GR"/>
              </w:rPr>
              <w:t>.</w:t>
            </w:r>
          </w:p>
        </w:tc>
      </w:tr>
      <w:tr w:rsidR="001744F4" w:rsidRPr="000C0C6B" w:rsidTr="008B22C9">
        <w:tc>
          <w:tcPr>
            <w:tcW w:w="2411" w:type="dxa"/>
          </w:tcPr>
          <w:p w:rsidR="001744F4" w:rsidRPr="001744F4" w:rsidRDefault="001744F4" w:rsidP="001744F4">
            <w:pPr>
              <w:tabs>
                <w:tab w:val="left" w:pos="4678"/>
              </w:tabs>
              <w:spacing w:after="60" w:line="240" w:lineRule="auto"/>
              <w:rPr>
                <w:rFonts w:ascii="Helvetica" w:hAnsi="Helvetica"/>
                <w:lang w:val="el-GR"/>
              </w:rPr>
            </w:pPr>
            <w:proofErr w:type="spellStart"/>
            <w:r w:rsidRPr="001744F4">
              <w:rPr>
                <w:rFonts w:ascii="Helvetica" w:hAnsi="Helvetica"/>
                <w:lang w:val="el-GR"/>
              </w:rPr>
              <w:lastRenderedPageBreak/>
              <w:t>Ιστοχώρος</w:t>
            </w:r>
            <w:proofErr w:type="spellEnd"/>
          </w:p>
        </w:tc>
        <w:tc>
          <w:tcPr>
            <w:tcW w:w="7512" w:type="dxa"/>
          </w:tcPr>
          <w:p w:rsidR="001744F4" w:rsidRPr="001744F4" w:rsidRDefault="001744F4" w:rsidP="001744F4">
            <w:pPr>
              <w:spacing w:after="60" w:line="240" w:lineRule="auto"/>
              <w:rPr>
                <w:rFonts w:ascii="Helvetica" w:hAnsi="Helvetica"/>
                <w:highlight w:val="yellow"/>
                <w:lang w:val="el-GR"/>
              </w:rPr>
            </w:pPr>
            <w:r w:rsidRPr="001744F4">
              <w:rPr>
                <w:rFonts w:ascii="Helvetica" w:hAnsi="Helvetica"/>
                <w:color w:val="000000"/>
                <w:lang w:val="en-GB"/>
              </w:rPr>
              <w:t>https</w:t>
            </w:r>
            <w:r w:rsidRPr="001744F4">
              <w:rPr>
                <w:rFonts w:ascii="Helvetica" w:hAnsi="Helvetica"/>
                <w:color w:val="000000"/>
                <w:lang w:val="el-GR"/>
              </w:rPr>
              <w:t>://</w:t>
            </w:r>
            <w:proofErr w:type="spellStart"/>
            <w:r w:rsidRPr="001744F4">
              <w:rPr>
                <w:rFonts w:ascii="Helvetica" w:hAnsi="Helvetica"/>
                <w:color w:val="000000"/>
                <w:lang w:val="en-GB"/>
              </w:rPr>
              <w:t>eclass</w:t>
            </w:r>
            <w:proofErr w:type="spellEnd"/>
            <w:r w:rsidRPr="001744F4">
              <w:rPr>
                <w:rFonts w:ascii="Helvetica" w:hAnsi="Helvetica"/>
                <w:color w:val="000000"/>
                <w:lang w:val="el-GR"/>
              </w:rPr>
              <w:t>.</w:t>
            </w:r>
            <w:proofErr w:type="spellStart"/>
            <w:r w:rsidRPr="001744F4">
              <w:rPr>
                <w:rFonts w:ascii="Helvetica" w:hAnsi="Helvetica"/>
                <w:color w:val="000000"/>
                <w:lang w:val="en-GB"/>
              </w:rPr>
              <w:t>teiemt</w:t>
            </w:r>
            <w:proofErr w:type="spellEnd"/>
            <w:r w:rsidRPr="001744F4">
              <w:rPr>
                <w:rFonts w:ascii="Helvetica" w:hAnsi="Helvetica"/>
                <w:color w:val="000000"/>
                <w:lang w:val="el-GR"/>
              </w:rPr>
              <w:t>.</w:t>
            </w:r>
            <w:proofErr w:type="spellStart"/>
            <w:r w:rsidRPr="001744F4">
              <w:rPr>
                <w:rFonts w:ascii="Helvetica" w:hAnsi="Helvetica"/>
                <w:color w:val="000000"/>
                <w:lang w:val="en-GB"/>
              </w:rPr>
              <w:t>gr</w:t>
            </w:r>
            <w:proofErr w:type="spellEnd"/>
            <w:r w:rsidRPr="001744F4">
              <w:rPr>
                <w:rFonts w:ascii="Helvetica" w:hAnsi="Helvetica"/>
                <w:color w:val="000000"/>
                <w:lang w:val="el-GR"/>
              </w:rPr>
              <w:t>/</w:t>
            </w:r>
            <w:r w:rsidRPr="001744F4">
              <w:rPr>
                <w:rFonts w:ascii="Helvetica" w:hAnsi="Helvetica"/>
                <w:color w:val="000000"/>
                <w:lang w:val="en-GB"/>
              </w:rPr>
              <w:t>courses</w:t>
            </w:r>
            <w:r w:rsidRPr="001744F4">
              <w:rPr>
                <w:rFonts w:ascii="Helvetica" w:hAnsi="Helvetica"/>
                <w:color w:val="000000"/>
                <w:lang w:val="el-GR"/>
              </w:rPr>
              <w:t>/</w:t>
            </w:r>
            <w:r w:rsidRPr="001744F4">
              <w:rPr>
                <w:rFonts w:ascii="Helvetica" w:hAnsi="Helvetica"/>
                <w:color w:val="000000"/>
                <w:lang w:val="en-GB"/>
              </w:rPr>
              <w:t>AD</w:t>
            </w:r>
            <w:r w:rsidRPr="001744F4">
              <w:rPr>
                <w:rFonts w:ascii="Helvetica" w:hAnsi="Helvetica"/>
                <w:color w:val="000000"/>
                <w:lang w:val="el-GR"/>
              </w:rPr>
              <w:t>110/</w:t>
            </w:r>
          </w:p>
        </w:tc>
      </w:tr>
    </w:tbl>
    <w:p w:rsidR="001744F4" w:rsidRPr="001744F4" w:rsidRDefault="001744F4" w:rsidP="001744F4">
      <w:pPr>
        <w:tabs>
          <w:tab w:val="left" w:pos="4678"/>
        </w:tabs>
        <w:rPr>
          <w:rFonts w:ascii="Helvetica" w:hAnsi="Helvetica"/>
          <w:lang w:val="el-GR"/>
        </w:rPr>
      </w:pPr>
    </w:p>
    <w:p w:rsidR="001744F4" w:rsidRPr="001744F4" w:rsidRDefault="001744F4" w:rsidP="00E652F8">
      <w:pPr>
        <w:rPr>
          <w:rFonts w:ascii="Helvetica" w:hAnsi="Helvetica" w:cs="Arial"/>
          <w:lang w:val="el-GR"/>
        </w:rPr>
      </w:pPr>
    </w:p>
    <w:p w:rsidR="001744F4" w:rsidRPr="001744F4" w:rsidRDefault="001744F4">
      <w:pPr>
        <w:rPr>
          <w:rFonts w:ascii="Helvetica" w:eastAsia="Times New Roman" w:hAnsi="Helvetica" w:cs="Times New Roman"/>
          <w:b/>
          <w:sz w:val="32"/>
          <w:szCs w:val="20"/>
          <w:lang w:val="el-GR" w:eastAsia="nl-NL"/>
        </w:rPr>
      </w:pPr>
      <w:r w:rsidRPr="001744F4">
        <w:rPr>
          <w:rFonts w:ascii="Helvetica" w:hAnsi="Helvetica"/>
          <w:lang w:val="el-GR"/>
        </w:rPr>
        <w:br w:type="page"/>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cs="Times New Roman"/>
                <w:lang w:val="el-GR"/>
              </w:rPr>
            </w:pPr>
            <w:r w:rsidRPr="001744F4">
              <w:rPr>
                <w:rFonts w:ascii="Helvetica" w:hAnsi="Helvetica" w:cs="Times New Roman"/>
                <w:lang w:val="el-GR"/>
              </w:rPr>
              <w:lastRenderedPageBreak/>
              <w:t>Τίτλος</w:t>
            </w:r>
          </w:p>
        </w:tc>
        <w:tc>
          <w:tcPr>
            <w:tcW w:w="7654" w:type="dxa"/>
          </w:tcPr>
          <w:p w:rsidR="001744F4" w:rsidRPr="000C0C6B" w:rsidRDefault="001744F4" w:rsidP="001744F4">
            <w:pPr>
              <w:tabs>
                <w:tab w:val="left" w:pos="4678"/>
              </w:tabs>
              <w:spacing w:after="60" w:line="240" w:lineRule="auto"/>
              <w:rPr>
                <w:rFonts w:ascii="Helvetica" w:hAnsi="Helvetica" w:cs="Times New Roman"/>
                <w:b/>
                <w:bCs/>
                <w:lang w:val="el-GR"/>
              </w:rPr>
            </w:pPr>
            <w:r w:rsidRPr="000C0C6B">
              <w:rPr>
                <w:rFonts w:ascii="Helvetica" w:hAnsi="Helvetica" w:cs="Times New Roman"/>
                <w:b/>
                <w:bCs/>
                <w:iCs/>
                <w:sz w:val="28"/>
                <w:lang w:val="el-GR"/>
              </w:rPr>
              <w:t>Φορολογική Λογιστική Ι</w:t>
            </w:r>
          </w:p>
        </w:tc>
      </w:tr>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cs="Times New Roman"/>
                <w:lang w:val="en-GB"/>
              </w:rPr>
            </w:pPr>
            <w:r w:rsidRPr="001744F4">
              <w:rPr>
                <w:rFonts w:ascii="Helvetica" w:hAnsi="Helvetica" w:cs="Times New Roman"/>
                <w:lang w:val="el-GR"/>
              </w:rPr>
              <w:t xml:space="preserve">Μονάδες </w:t>
            </w:r>
            <w:r w:rsidRPr="001744F4">
              <w:rPr>
                <w:rFonts w:ascii="Helvetica" w:hAnsi="Helvetica" w:cs="Times New Roman"/>
                <w:lang w:val="en-GB"/>
              </w:rPr>
              <w:t xml:space="preserve">ECTS </w:t>
            </w:r>
          </w:p>
        </w:tc>
        <w:tc>
          <w:tcPr>
            <w:tcW w:w="7654" w:type="dxa"/>
          </w:tcPr>
          <w:p w:rsidR="001744F4" w:rsidRPr="001744F4" w:rsidRDefault="001744F4" w:rsidP="001744F4">
            <w:pPr>
              <w:tabs>
                <w:tab w:val="left" w:pos="4678"/>
              </w:tabs>
              <w:spacing w:after="60" w:line="240" w:lineRule="auto"/>
              <w:rPr>
                <w:rFonts w:ascii="Helvetica" w:hAnsi="Helvetica" w:cs="Times New Roman"/>
                <w:lang w:val="en-GB"/>
              </w:rPr>
            </w:pPr>
            <w:r w:rsidRPr="001744F4">
              <w:rPr>
                <w:rFonts w:ascii="Helvetica" w:hAnsi="Helvetica" w:cs="Times New Roman"/>
                <w:lang w:val="en-GB"/>
              </w:rPr>
              <w:t>5</w:t>
            </w:r>
          </w:p>
        </w:tc>
      </w:tr>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cs="Times New Roman"/>
                <w:lang w:val="el-GR"/>
              </w:rPr>
            </w:pPr>
            <w:r w:rsidRPr="001744F4">
              <w:rPr>
                <w:rFonts w:ascii="Helvetica" w:hAnsi="Helvetica" w:cs="Times New Roman"/>
                <w:lang w:val="el-GR"/>
              </w:rPr>
              <w:t>Εξάμηνο</w:t>
            </w:r>
          </w:p>
        </w:tc>
        <w:tc>
          <w:tcPr>
            <w:tcW w:w="7654" w:type="dxa"/>
          </w:tcPr>
          <w:p w:rsidR="001744F4" w:rsidRPr="001744F4" w:rsidRDefault="001744F4" w:rsidP="001744F4">
            <w:pPr>
              <w:tabs>
                <w:tab w:val="left" w:pos="4678"/>
              </w:tabs>
              <w:spacing w:after="60" w:line="240" w:lineRule="auto"/>
              <w:rPr>
                <w:rFonts w:ascii="Helvetica" w:hAnsi="Helvetica" w:cs="Times New Roman"/>
                <w:lang w:val="el-GR"/>
              </w:rPr>
            </w:pPr>
            <w:r w:rsidRPr="001744F4">
              <w:rPr>
                <w:rFonts w:ascii="Helvetica" w:hAnsi="Helvetica" w:cs="Times New Roman"/>
                <w:lang w:val="el-GR"/>
              </w:rPr>
              <w:t>Δ'</w:t>
            </w:r>
          </w:p>
        </w:tc>
      </w:tr>
      <w:tr w:rsidR="001744F4" w:rsidRPr="000C0C6B" w:rsidTr="001744F4">
        <w:tc>
          <w:tcPr>
            <w:tcW w:w="2411" w:type="dxa"/>
          </w:tcPr>
          <w:p w:rsidR="001744F4" w:rsidRPr="001744F4" w:rsidRDefault="001744F4" w:rsidP="001744F4">
            <w:pPr>
              <w:tabs>
                <w:tab w:val="left" w:pos="4678"/>
              </w:tabs>
              <w:spacing w:after="60" w:line="240" w:lineRule="auto"/>
              <w:rPr>
                <w:rFonts w:ascii="Helvetica" w:hAnsi="Helvetica" w:cs="Times New Roman"/>
                <w:lang w:val="el-GR"/>
              </w:rPr>
            </w:pPr>
            <w:r w:rsidRPr="001744F4">
              <w:rPr>
                <w:rFonts w:ascii="Helvetica" w:hAnsi="Helvetica" w:cs="Times New Roman"/>
                <w:lang w:val="el-GR"/>
              </w:rPr>
              <w:t>Σύντομη περιγραφή</w:t>
            </w:r>
          </w:p>
          <w:p w:rsidR="001744F4" w:rsidRPr="001744F4" w:rsidRDefault="001744F4" w:rsidP="001744F4">
            <w:pPr>
              <w:tabs>
                <w:tab w:val="left" w:pos="4678"/>
              </w:tabs>
              <w:spacing w:after="60" w:line="240" w:lineRule="auto"/>
              <w:rPr>
                <w:rFonts w:ascii="Helvetica" w:hAnsi="Helvetica" w:cs="Times New Roman"/>
                <w:lang w:val="en-GB"/>
              </w:rPr>
            </w:pPr>
          </w:p>
        </w:tc>
        <w:tc>
          <w:tcPr>
            <w:tcW w:w="7654" w:type="dxa"/>
          </w:tcPr>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Προσδιορισμός μεγέθους οντοτήτων</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Υπόχρεοι - Απεικόνιση συναλλαγών</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Λογιστικά Αρχεία (Δελτία Διακίνησης – Τιμολόγηση συναλλαγών – Αποδείξεις Λιανικής Πώλησης)</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Λογιστικά Βιβλία (Απλογραφική – Διπλογραφική τήρηση)</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Ηλεκτρονική τήρηση δεδομένων και βιβλίων</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Έννοια του ΦΠΑ</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Ειδικά καθεστώτα ΦΠΑ</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Έντυπα Δηλώσεων ΦΠΑ</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Ενδοκοινοτικές συναλλαγές</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Λοιποί έμμεσοι φόροι</w:t>
            </w:r>
          </w:p>
          <w:p w:rsidR="001744F4" w:rsidRPr="001744F4" w:rsidRDefault="001744F4" w:rsidP="001744F4">
            <w:pPr>
              <w:autoSpaceDE w:val="0"/>
              <w:autoSpaceDN w:val="0"/>
              <w:adjustRightInd w:val="0"/>
              <w:spacing w:after="60" w:line="240" w:lineRule="auto"/>
              <w:jc w:val="both"/>
              <w:rPr>
                <w:rFonts w:ascii="Helvetica" w:hAnsi="Helvetica" w:cs="Times New Roman"/>
                <w:lang w:val="el-GR"/>
              </w:rPr>
            </w:pPr>
            <w:r w:rsidRPr="001744F4">
              <w:rPr>
                <w:rFonts w:ascii="Helvetica" w:hAnsi="Helvetica" w:cs="Times New Roman"/>
                <w:lang w:val="el-GR"/>
              </w:rPr>
              <w:t xml:space="preserve">Διοικητικές και ποινικές κυρώσεις </w:t>
            </w:r>
          </w:p>
        </w:tc>
      </w:tr>
      <w:tr w:rsidR="001744F4" w:rsidRPr="000C0C6B" w:rsidTr="001744F4">
        <w:trPr>
          <w:trHeight w:val="268"/>
        </w:trPr>
        <w:tc>
          <w:tcPr>
            <w:tcW w:w="2411" w:type="dxa"/>
          </w:tcPr>
          <w:p w:rsidR="001744F4" w:rsidRPr="001744F4" w:rsidRDefault="001744F4" w:rsidP="001744F4">
            <w:pPr>
              <w:tabs>
                <w:tab w:val="left" w:pos="4678"/>
              </w:tabs>
              <w:spacing w:after="60" w:line="240" w:lineRule="auto"/>
              <w:rPr>
                <w:rFonts w:ascii="Helvetica" w:hAnsi="Helvetica" w:cs="Times New Roman"/>
                <w:lang w:val="el-GR"/>
              </w:rPr>
            </w:pPr>
            <w:r w:rsidRPr="001744F4">
              <w:rPr>
                <w:rFonts w:ascii="Helvetica" w:hAnsi="Helvetica" w:cs="Times New Roman"/>
                <w:lang w:val="el-GR"/>
              </w:rPr>
              <w:t>Σκοπός και στόχοι</w:t>
            </w:r>
          </w:p>
        </w:tc>
        <w:tc>
          <w:tcPr>
            <w:tcW w:w="7654" w:type="dxa"/>
          </w:tcPr>
          <w:p w:rsidR="001744F4" w:rsidRPr="001744F4" w:rsidRDefault="001744F4" w:rsidP="001744F4">
            <w:pPr>
              <w:spacing w:after="60" w:line="240" w:lineRule="auto"/>
              <w:jc w:val="both"/>
              <w:rPr>
                <w:rFonts w:ascii="Helvetica" w:hAnsi="Helvetica" w:cs="Times New Roman"/>
                <w:snapToGrid w:val="0"/>
                <w:lang w:val="el-GR"/>
              </w:rPr>
            </w:pPr>
            <w:r w:rsidRPr="001744F4">
              <w:rPr>
                <w:rFonts w:ascii="Helvetica" w:hAnsi="Helvetica" w:cs="Times New Roman"/>
                <w:snapToGrid w:val="0"/>
                <w:lang w:val="el-GR"/>
              </w:rPr>
              <w:t>Σκοπός του μαθήματος  είναι η παρουσίαση και κατανόηση της τήρησης των λογιστικών βιβλίων, καταχώρησης των λογιστικών γεγονότων, υποχρέωσης υποβολής αλλά και καταβολής του ΦΠΑ , σύμφωνα με τα Ελληνικά Λογιστικά Πρότυπα .</w:t>
            </w:r>
          </w:p>
          <w:p w:rsidR="001744F4" w:rsidRPr="001744F4" w:rsidRDefault="001744F4" w:rsidP="001744F4">
            <w:pPr>
              <w:spacing w:after="60" w:line="240" w:lineRule="auto"/>
              <w:jc w:val="both"/>
              <w:rPr>
                <w:rFonts w:ascii="Helvetica" w:hAnsi="Helvetica" w:cs="Times New Roman"/>
                <w:i/>
                <w:iCs/>
                <w:snapToGrid w:val="0"/>
                <w:lang w:val="el-GR"/>
              </w:rPr>
            </w:pPr>
            <w:r w:rsidRPr="001744F4">
              <w:rPr>
                <w:rFonts w:ascii="Helvetica" w:hAnsi="Helvetica" w:cs="Times New Roman"/>
                <w:snapToGrid w:val="0"/>
                <w:lang w:val="el-GR"/>
              </w:rPr>
              <w:t>Με την παρακολούθηση του μαθήματος αναμένεται ο φοιτητής να μάθει ποιες είναι οι υποχρεώσεις της κάθε οντότητας, σύμφωνα με το μέγεθός της, ως προς την τήρηση των λογιστικών αρχείων-βιβλίων, της έκδοσης των κατάλληλων παραστατικών και της απόδοσης του ΦΠΑ.</w:t>
            </w:r>
          </w:p>
        </w:tc>
      </w:tr>
      <w:tr w:rsidR="001744F4" w:rsidRPr="000C0C6B" w:rsidTr="001744F4">
        <w:tc>
          <w:tcPr>
            <w:tcW w:w="2411" w:type="dxa"/>
          </w:tcPr>
          <w:p w:rsidR="001744F4" w:rsidRPr="001744F4" w:rsidRDefault="001744F4" w:rsidP="001744F4">
            <w:pPr>
              <w:tabs>
                <w:tab w:val="left" w:pos="4678"/>
              </w:tabs>
              <w:spacing w:after="60" w:line="240" w:lineRule="auto"/>
              <w:rPr>
                <w:rFonts w:ascii="Helvetica" w:hAnsi="Helvetica" w:cs="Times New Roman"/>
                <w:lang w:val="el-GR"/>
              </w:rPr>
            </w:pPr>
            <w:r w:rsidRPr="001744F4">
              <w:rPr>
                <w:rFonts w:ascii="Helvetica" w:hAnsi="Helvetica" w:cs="Times New Roman"/>
                <w:lang w:val="el-GR"/>
              </w:rPr>
              <w:t>Μέθοδος διδασκαλίας, διάρκεια και αξιολόγηση</w:t>
            </w:r>
          </w:p>
        </w:tc>
        <w:tc>
          <w:tcPr>
            <w:tcW w:w="7654" w:type="dxa"/>
          </w:tcPr>
          <w:p w:rsidR="001744F4" w:rsidRPr="001744F4" w:rsidRDefault="001744F4" w:rsidP="001744F4">
            <w:pPr>
              <w:spacing w:after="60" w:line="240" w:lineRule="auto"/>
              <w:rPr>
                <w:rFonts w:ascii="Helvetica" w:hAnsi="Helvetica" w:cs="Times New Roman"/>
                <w:lang w:val="el-GR"/>
              </w:rPr>
            </w:pPr>
            <w:r w:rsidRPr="001744F4">
              <w:rPr>
                <w:rFonts w:ascii="Helvetica" w:hAnsi="Helvetica" w:cs="Times New Roman"/>
                <w:lang w:val="el-GR"/>
              </w:rPr>
              <w:t xml:space="preserve">Διαλέξεις  13 </w:t>
            </w:r>
            <w:r w:rsidRPr="001744F4">
              <w:rPr>
                <w:rFonts w:ascii="Helvetica" w:hAnsi="Helvetica" w:cs="Times New Roman"/>
              </w:rPr>
              <w:t>x</w:t>
            </w:r>
            <w:r w:rsidRPr="001744F4">
              <w:rPr>
                <w:rFonts w:ascii="Helvetica" w:hAnsi="Helvetica" w:cs="Times New Roman"/>
                <w:lang w:val="el-GR"/>
              </w:rPr>
              <w:t xml:space="preserve">4 =52 ώρες </w:t>
            </w:r>
          </w:p>
          <w:p w:rsidR="001744F4" w:rsidRPr="00C77DBA" w:rsidRDefault="001744F4" w:rsidP="001744F4">
            <w:pPr>
              <w:spacing w:after="60" w:line="240" w:lineRule="auto"/>
              <w:rPr>
                <w:rFonts w:ascii="Helvetica" w:hAnsi="Helvetica" w:cs="Times New Roman"/>
                <w:lang w:val="el-GR"/>
              </w:rPr>
            </w:pPr>
            <w:r w:rsidRPr="001744F4">
              <w:rPr>
                <w:rFonts w:ascii="Helvetica" w:hAnsi="Helvetica" w:cs="Times New Roman"/>
                <w:lang w:val="el-GR"/>
              </w:rPr>
              <w:t xml:space="preserve">Αξιολόγηση με  Τελικές Εξετάσεις </w:t>
            </w:r>
          </w:p>
        </w:tc>
      </w:tr>
      <w:tr w:rsidR="001744F4" w:rsidRPr="000C0C6B" w:rsidTr="001744F4">
        <w:tc>
          <w:tcPr>
            <w:tcW w:w="2411" w:type="dxa"/>
          </w:tcPr>
          <w:p w:rsidR="001744F4" w:rsidRPr="001744F4" w:rsidRDefault="001744F4" w:rsidP="001744F4">
            <w:pPr>
              <w:tabs>
                <w:tab w:val="left" w:pos="4678"/>
              </w:tabs>
              <w:spacing w:after="60" w:line="240" w:lineRule="auto"/>
              <w:rPr>
                <w:rFonts w:ascii="Helvetica" w:hAnsi="Helvetica" w:cs="Times New Roman"/>
                <w:lang w:val="en-GB"/>
              </w:rPr>
            </w:pPr>
            <w:r w:rsidRPr="001744F4">
              <w:rPr>
                <w:rFonts w:ascii="Helvetica" w:hAnsi="Helvetica" w:cs="Times New Roman"/>
                <w:lang w:val="el-GR"/>
              </w:rPr>
              <w:t>Ενδεικτική βιβλιογραφία</w:t>
            </w:r>
          </w:p>
        </w:tc>
        <w:tc>
          <w:tcPr>
            <w:tcW w:w="7654" w:type="dxa"/>
          </w:tcPr>
          <w:p w:rsidR="001744F4" w:rsidRPr="001744F4" w:rsidRDefault="001744F4" w:rsidP="001744F4">
            <w:pPr>
              <w:spacing w:after="60" w:line="240" w:lineRule="auto"/>
              <w:jc w:val="both"/>
              <w:rPr>
                <w:rFonts w:ascii="Helvetica" w:hAnsi="Helvetica" w:cs="Times New Roman"/>
                <w:shd w:val="clear" w:color="auto" w:fill="FFFFFF"/>
                <w:lang w:val="el-GR"/>
              </w:rPr>
            </w:pPr>
            <w:proofErr w:type="spellStart"/>
            <w:r w:rsidRPr="001744F4">
              <w:rPr>
                <w:rFonts w:ascii="Helvetica" w:hAnsi="Helvetica" w:cs="Times New Roman"/>
                <w:shd w:val="clear" w:color="auto" w:fill="FFFFFF"/>
                <w:lang w:val="el-GR"/>
              </w:rPr>
              <w:t>Παπαδέας</w:t>
            </w:r>
            <w:proofErr w:type="spellEnd"/>
            <w:r w:rsidRPr="001744F4">
              <w:rPr>
                <w:rFonts w:ascii="Helvetica" w:hAnsi="Helvetica" w:cs="Times New Roman"/>
                <w:shd w:val="clear" w:color="auto" w:fill="FFFFFF"/>
                <w:lang w:val="el-GR"/>
              </w:rPr>
              <w:t xml:space="preserve"> </w:t>
            </w:r>
            <w:proofErr w:type="spellStart"/>
            <w:r w:rsidRPr="001744F4">
              <w:rPr>
                <w:rFonts w:ascii="Helvetica" w:hAnsi="Helvetica" w:cs="Times New Roman"/>
                <w:shd w:val="clear" w:color="auto" w:fill="FFFFFF"/>
                <w:lang w:val="el-GR"/>
              </w:rPr>
              <w:t>Π.,‘Λογιστικά</w:t>
            </w:r>
            <w:proofErr w:type="spellEnd"/>
            <w:r w:rsidRPr="001744F4">
              <w:rPr>
                <w:rFonts w:ascii="Helvetica" w:hAnsi="Helvetica" w:cs="Times New Roman"/>
                <w:shd w:val="clear" w:color="auto" w:fill="FFFFFF"/>
                <w:lang w:val="el-GR"/>
              </w:rPr>
              <w:t xml:space="preserve"> Αρχεία-Βιβλία και Στοιχεία (ΚΦΑΣ) με ΦΠΑ &amp; ΕΛΠ’, Εκδόσεις </w:t>
            </w:r>
            <w:proofErr w:type="spellStart"/>
            <w:r w:rsidRPr="001744F4">
              <w:rPr>
                <w:rFonts w:ascii="Helvetica" w:hAnsi="Helvetica" w:cs="Times New Roman"/>
                <w:shd w:val="clear" w:color="auto" w:fill="FFFFFF"/>
                <w:lang w:val="el-GR"/>
              </w:rPr>
              <w:t>Παπαδέας</w:t>
            </w:r>
            <w:proofErr w:type="spellEnd"/>
            <w:r w:rsidRPr="001744F4">
              <w:rPr>
                <w:rFonts w:ascii="Helvetica" w:hAnsi="Helvetica" w:cs="Times New Roman"/>
                <w:shd w:val="clear" w:color="auto" w:fill="FFFFFF"/>
                <w:lang w:val="el-GR"/>
              </w:rPr>
              <w:t xml:space="preserve">, </w:t>
            </w:r>
            <w:r w:rsidRPr="001744F4">
              <w:rPr>
                <w:rFonts w:ascii="Helvetica" w:hAnsi="Helvetica" w:cs="Times New Roman"/>
                <w:shd w:val="clear" w:color="auto" w:fill="FFFFFF"/>
                <w:lang w:val="en-GB"/>
              </w:rPr>
              <w:t>A</w:t>
            </w:r>
            <w:proofErr w:type="spellStart"/>
            <w:r w:rsidRPr="001744F4">
              <w:rPr>
                <w:rFonts w:ascii="Helvetica" w:hAnsi="Helvetica" w:cs="Times New Roman"/>
                <w:shd w:val="clear" w:color="auto" w:fill="FFFFFF"/>
                <w:lang w:val="el-GR"/>
              </w:rPr>
              <w:t>θήνα</w:t>
            </w:r>
            <w:proofErr w:type="spellEnd"/>
            <w:r w:rsidRPr="001744F4">
              <w:rPr>
                <w:rFonts w:ascii="Helvetica" w:hAnsi="Helvetica" w:cs="Times New Roman"/>
                <w:shd w:val="clear" w:color="auto" w:fill="FFFFFF"/>
                <w:lang w:val="el-GR"/>
              </w:rPr>
              <w:t xml:space="preserve"> 2016 </w:t>
            </w:r>
            <w:r w:rsidRPr="001744F4">
              <w:rPr>
                <w:rFonts w:ascii="Helvetica" w:hAnsi="Helvetica" w:cs="Times New Roman"/>
                <w:shd w:val="clear" w:color="auto" w:fill="FFFFFF"/>
                <w:lang w:val="en-GB"/>
              </w:rPr>
              <w:t>ISBN</w:t>
            </w:r>
            <w:r w:rsidRPr="001744F4">
              <w:rPr>
                <w:rFonts w:ascii="Helvetica" w:hAnsi="Helvetica" w:cs="Times New Roman"/>
                <w:shd w:val="clear" w:color="auto" w:fill="FFFFFF"/>
                <w:lang w:val="el-GR"/>
              </w:rPr>
              <w:t>: 978-960-90044-7-3</w:t>
            </w:r>
          </w:p>
          <w:p w:rsidR="001744F4" w:rsidRPr="001744F4" w:rsidRDefault="001744F4" w:rsidP="001744F4">
            <w:pPr>
              <w:spacing w:after="60" w:line="240" w:lineRule="auto"/>
              <w:jc w:val="both"/>
              <w:rPr>
                <w:rFonts w:ascii="Helvetica" w:hAnsi="Helvetica" w:cs="Times New Roman"/>
                <w:shd w:val="clear" w:color="auto" w:fill="FFFFFF"/>
                <w:lang w:val="el-GR"/>
              </w:rPr>
            </w:pPr>
            <w:r w:rsidRPr="001744F4">
              <w:rPr>
                <w:rFonts w:ascii="Helvetica" w:hAnsi="Helvetica" w:cs="Times New Roman"/>
                <w:shd w:val="clear" w:color="auto" w:fill="FFFFFF"/>
                <w:lang w:val="el-GR"/>
              </w:rPr>
              <w:t xml:space="preserve">Καραμάνης Π., </w:t>
            </w:r>
            <w:proofErr w:type="spellStart"/>
            <w:r w:rsidRPr="001744F4">
              <w:rPr>
                <w:rFonts w:ascii="Helvetica" w:hAnsi="Helvetica" w:cs="Times New Roman"/>
                <w:shd w:val="clear" w:color="auto" w:fill="FFFFFF"/>
                <w:lang w:val="el-GR"/>
              </w:rPr>
              <w:t>Βρουστούρης</w:t>
            </w:r>
            <w:proofErr w:type="spellEnd"/>
            <w:r w:rsidRPr="001744F4">
              <w:rPr>
                <w:rFonts w:ascii="Helvetica" w:hAnsi="Helvetica" w:cs="Times New Roman"/>
                <w:shd w:val="clear" w:color="auto" w:fill="FFFFFF"/>
                <w:lang w:val="el-GR"/>
              </w:rPr>
              <w:t xml:space="preserve"> Π., </w:t>
            </w:r>
            <w:proofErr w:type="spellStart"/>
            <w:r w:rsidRPr="001744F4">
              <w:rPr>
                <w:rFonts w:ascii="Helvetica" w:hAnsi="Helvetica" w:cs="Times New Roman"/>
                <w:shd w:val="clear" w:color="auto" w:fill="FFFFFF"/>
                <w:lang w:val="el-GR"/>
              </w:rPr>
              <w:t>Λεβεντάκης</w:t>
            </w:r>
            <w:proofErr w:type="spellEnd"/>
            <w:r w:rsidRPr="001744F4">
              <w:rPr>
                <w:rFonts w:ascii="Helvetica" w:hAnsi="Helvetica" w:cs="Times New Roman"/>
                <w:shd w:val="clear" w:color="auto" w:fill="FFFFFF"/>
                <w:lang w:val="el-GR"/>
              </w:rPr>
              <w:t xml:space="preserve">  Δ., ‘Βασικές αρχές στην τήρηση Λογιστικών αρχείων &amp; </w:t>
            </w:r>
            <w:proofErr w:type="spellStart"/>
            <w:r w:rsidRPr="001744F4">
              <w:rPr>
                <w:rFonts w:ascii="Helvetica" w:hAnsi="Helvetica" w:cs="Times New Roman"/>
                <w:shd w:val="clear" w:color="auto" w:fill="FFFFFF"/>
                <w:lang w:val="el-GR"/>
              </w:rPr>
              <w:t>τημολόγηση</w:t>
            </w:r>
            <w:proofErr w:type="spellEnd"/>
            <w:r w:rsidRPr="001744F4">
              <w:rPr>
                <w:rFonts w:ascii="Helvetica" w:hAnsi="Helvetica" w:cs="Times New Roman"/>
                <w:shd w:val="clear" w:color="auto" w:fill="FFFFFF"/>
                <w:lang w:val="el-GR"/>
              </w:rPr>
              <w:t xml:space="preserve"> σύμφωνα με τα ΕΛΠ’, </w:t>
            </w:r>
            <w:proofErr w:type="spellStart"/>
            <w:r w:rsidRPr="001744F4">
              <w:rPr>
                <w:rFonts w:ascii="Helvetica" w:hAnsi="Helvetica" w:cs="Times New Roman"/>
                <w:shd w:val="clear" w:color="auto" w:fill="FFFFFF"/>
                <w:lang w:val="en-GB"/>
              </w:rPr>
              <w:t>Menippos</w:t>
            </w:r>
            <w:proofErr w:type="spellEnd"/>
            <w:r w:rsidRPr="001744F4">
              <w:rPr>
                <w:rFonts w:ascii="Helvetica" w:hAnsi="Helvetica" w:cs="Times New Roman"/>
                <w:shd w:val="clear" w:color="auto" w:fill="FFFFFF"/>
                <w:lang w:val="el-GR"/>
              </w:rPr>
              <w:t xml:space="preserve"> </w:t>
            </w:r>
            <w:r w:rsidRPr="001744F4">
              <w:rPr>
                <w:rFonts w:ascii="Helvetica" w:hAnsi="Helvetica" w:cs="Times New Roman"/>
                <w:shd w:val="clear" w:color="auto" w:fill="FFFFFF"/>
                <w:lang w:val="en-GB"/>
              </w:rPr>
              <w:t>Publishing</w:t>
            </w:r>
            <w:r w:rsidRPr="001744F4">
              <w:rPr>
                <w:rFonts w:ascii="Helvetica" w:hAnsi="Helvetica" w:cs="Times New Roman"/>
                <w:shd w:val="clear" w:color="auto" w:fill="FFFFFF"/>
                <w:lang w:val="el-GR"/>
              </w:rPr>
              <w:t xml:space="preserve">, </w:t>
            </w:r>
            <w:r w:rsidRPr="001744F4">
              <w:rPr>
                <w:rFonts w:ascii="Helvetica" w:hAnsi="Helvetica" w:cs="Times New Roman"/>
                <w:shd w:val="clear" w:color="auto" w:fill="FFFFFF"/>
                <w:lang w:val="en-GB"/>
              </w:rPr>
              <w:t>A</w:t>
            </w:r>
            <w:proofErr w:type="spellStart"/>
            <w:r w:rsidRPr="001744F4">
              <w:rPr>
                <w:rFonts w:ascii="Helvetica" w:hAnsi="Helvetica" w:cs="Times New Roman"/>
                <w:shd w:val="clear" w:color="auto" w:fill="FFFFFF"/>
                <w:lang w:val="el-GR"/>
              </w:rPr>
              <w:t>θήνα</w:t>
            </w:r>
            <w:proofErr w:type="spellEnd"/>
            <w:r w:rsidRPr="001744F4">
              <w:rPr>
                <w:rFonts w:ascii="Helvetica" w:hAnsi="Helvetica" w:cs="Times New Roman"/>
                <w:shd w:val="clear" w:color="auto" w:fill="FFFFFF"/>
                <w:lang w:val="el-GR"/>
              </w:rPr>
              <w:t xml:space="preserve"> 2018 </w:t>
            </w:r>
            <w:r w:rsidRPr="001744F4">
              <w:rPr>
                <w:rFonts w:ascii="Helvetica" w:hAnsi="Helvetica" w:cs="Times New Roman"/>
                <w:shd w:val="clear" w:color="auto" w:fill="FFFFFF"/>
                <w:lang w:val="en-GB"/>
              </w:rPr>
              <w:t>ISBN</w:t>
            </w:r>
            <w:r w:rsidRPr="001744F4">
              <w:rPr>
                <w:rFonts w:ascii="Helvetica" w:hAnsi="Helvetica" w:cs="Times New Roman"/>
                <w:shd w:val="clear" w:color="auto" w:fill="FFFFFF"/>
                <w:lang w:val="el-GR"/>
              </w:rPr>
              <w:t>: 978-618-82284-2-9</w:t>
            </w:r>
          </w:p>
          <w:p w:rsidR="001744F4" w:rsidRPr="001744F4" w:rsidRDefault="001744F4" w:rsidP="001744F4">
            <w:pPr>
              <w:spacing w:after="60" w:line="240" w:lineRule="auto"/>
              <w:jc w:val="both"/>
              <w:rPr>
                <w:rFonts w:ascii="Helvetica" w:hAnsi="Helvetica" w:cs="Times New Roman"/>
                <w:color w:val="000000"/>
                <w:lang w:val="el-GR"/>
              </w:rPr>
            </w:pPr>
            <w:proofErr w:type="spellStart"/>
            <w:r w:rsidRPr="001744F4">
              <w:rPr>
                <w:rFonts w:ascii="Helvetica" w:hAnsi="Helvetica" w:cs="Times New Roman"/>
                <w:shd w:val="clear" w:color="auto" w:fill="FFFFFF"/>
                <w:lang w:val="el-GR"/>
              </w:rPr>
              <w:t>Γκίνογλου</w:t>
            </w:r>
            <w:proofErr w:type="spellEnd"/>
            <w:r w:rsidRPr="001744F4">
              <w:rPr>
                <w:rFonts w:ascii="Helvetica" w:hAnsi="Helvetica" w:cs="Times New Roman"/>
                <w:shd w:val="clear" w:color="auto" w:fill="FFFFFF"/>
                <w:lang w:val="el-GR"/>
              </w:rPr>
              <w:t xml:space="preserve"> Δ., ‘Φορολογική λογιστική, έμμεσοι φόροι – ΦΠΑ - ΕΛΠ’ </w:t>
            </w:r>
            <w:r w:rsidRPr="001744F4">
              <w:rPr>
                <w:rFonts w:ascii="Helvetica" w:hAnsi="Helvetica" w:cs="Times New Roman"/>
                <w:shd w:val="clear" w:color="auto" w:fill="FFFFFF"/>
                <w:lang w:val="en-GB"/>
              </w:rPr>
              <w:t>Broken</w:t>
            </w:r>
            <w:r w:rsidRPr="001744F4">
              <w:rPr>
                <w:rFonts w:ascii="Helvetica" w:hAnsi="Helvetica" w:cs="Times New Roman"/>
                <w:shd w:val="clear" w:color="auto" w:fill="FFFFFF"/>
                <w:lang w:val="el-GR"/>
              </w:rPr>
              <w:t xml:space="preserve"> </w:t>
            </w:r>
            <w:r w:rsidRPr="001744F4">
              <w:rPr>
                <w:rFonts w:ascii="Helvetica" w:hAnsi="Helvetica" w:cs="Times New Roman"/>
                <w:shd w:val="clear" w:color="auto" w:fill="FFFFFF"/>
                <w:lang w:val="en-GB"/>
              </w:rPr>
              <w:t>Hill</w:t>
            </w:r>
            <w:r w:rsidRPr="001744F4">
              <w:rPr>
                <w:rFonts w:ascii="Helvetica" w:hAnsi="Helvetica" w:cs="Times New Roman"/>
                <w:shd w:val="clear" w:color="auto" w:fill="FFFFFF"/>
                <w:lang w:val="el-GR"/>
              </w:rPr>
              <w:t xml:space="preserve"> </w:t>
            </w:r>
            <w:r w:rsidRPr="001744F4">
              <w:rPr>
                <w:rFonts w:ascii="Helvetica" w:hAnsi="Helvetica" w:cs="Times New Roman"/>
                <w:shd w:val="clear" w:color="auto" w:fill="FFFFFF"/>
                <w:lang w:val="en-GB"/>
              </w:rPr>
              <w:t>Publishing</w:t>
            </w:r>
            <w:r w:rsidRPr="001744F4">
              <w:rPr>
                <w:rFonts w:ascii="Helvetica" w:hAnsi="Helvetica" w:cs="Times New Roman"/>
                <w:shd w:val="clear" w:color="auto" w:fill="FFFFFF"/>
                <w:lang w:val="el-GR"/>
              </w:rPr>
              <w:t xml:space="preserve">, </w:t>
            </w:r>
            <w:r w:rsidRPr="001744F4">
              <w:rPr>
                <w:rFonts w:ascii="Helvetica" w:hAnsi="Helvetica" w:cs="Times New Roman"/>
                <w:shd w:val="clear" w:color="auto" w:fill="FFFFFF"/>
                <w:lang w:val="en-GB"/>
              </w:rPr>
              <w:t>Nicosia</w:t>
            </w:r>
            <w:r w:rsidRPr="001744F4">
              <w:rPr>
                <w:rFonts w:ascii="Helvetica" w:hAnsi="Helvetica" w:cs="Times New Roman"/>
                <w:shd w:val="clear" w:color="auto" w:fill="FFFFFF"/>
                <w:lang w:val="el-GR"/>
              </w:rPr>
              <w:t xml:space="preserve"> 2017 </w:t>
            </w:r>
            <w:r w:rsidRPr="001744F4">
              <w:rPr>
                <w:rFonts w:ascii="Helvetica" w:hAnsi="Helvetica" w:cs="Times New Roman"/>
                <w:shd w:val="clear" w:color="auto" w:fill="FFFFFF"/>
                <w:lang w:val="en-GB"/>
              </w:rPr>
              <w:t>ISBN</w:t>
            </w:r>
            <w:r w:rsidRPr="001744F4">
              <w:rPr>
                <w:rFonts w:ascii="Helvetica" w:hAnsi="Helvetica" w:cs="Times New Roman"/>
                <w:shd w:val="clear" w:color="auto" w:fill="FFFFFF"/>
                <w:lang w:val="el-GR"/>
              </w:rPr>
              <w:t>: 978-9963-274-81-9</w:t>
            </w:r>
          </w:p>
        </w:tc>
      </w:tr>
      <w:tr w:rsidR="001744F4" w:rsidRPr="000C0C6B" w:rsidTr="001744F4">
        <w:tc>
          <w:tcPr>
            <w:tcW w:w="2411" w:type="dxa"/>
          </w:tcPr>
          <w:p w:rsidR="001744F4" w:rsidRPr="001744F4" w:rsidRDefault="001744F4" w:rsidP="001744F4">
            <w:pPr>
              <w:tabs>
                <w:tab w:val="left" w:pos="4678"/>
              </w:tabs>
              <w:spacing w:after="60" w:line="240" w:lineRule="auto"/>
              <w:rPr>
                <w:rFonts w:ascii="Helvetica" w:hAnsi="Helvetica" w:cs="Times New Roman"/>
                <w:lang w:val="el-GR"/>
              </w:rPr>
            </w:pPr>
            <w:proofErr w:type="spellStart"/>
            <w:r w:rsidRPr="001744F4">
              <w:rPr>
                <w:rFonts w:ascii="Helvetica" w:hAnsi="Helvetica" w:cs="Times New Roman"/>
                <w:lang w:val="el-GR"/>
              </w:rPr>
              <w:t>Ιστοχώρος</w:t>
            </w:r>
            <w:proofErr w:type="spellEnd"/>
          </w:p>
        </w:tc>
        <w:tc>
          <w:tcPr>
            <w:tcW w:w="7654" w:type="dxa"/>
          </w:tcPr>
          <w:p w:rsidR="001744F4" w:rsidRPr="001744F4" w:rsidRDefault="001744F4" w:rsidP="001744F4">
            <w:pPr>
              <w:spacing w:after="60" w:line="240" w:lineRule="auto"/>
              <w:rPr>
                <w:rFonts w:ascii="Helvetica" w:hAnsi="Helvetica" w:cs="Times New Roman"/>
                <w:highlight w:val="yellow"/>
                <w:lang w:val="el-GR"/>
              </w:rPr>
            </w:pPr>
            <w:r w:rsidRPr="001744F4">
              <w:rPr>
                <w:rFonts w:ascii="Helvetica" w:hAnsi="Helvetica" w:cs="Times New Roman"/>
                <w:color w:val="000000"/>
                <w:lang w:val="en-GB"/>
              </w:rPr>
              <w:t>https</w:t>
            </w:r>
            <w:r w:rsidRPr="001744F4">
              <w:rPr>
                <w:rFonts w:ascii="Helvetica" w:hAnsi="Helvetica" w:cs="Times New Roman"/>
                <w:color w:val="000000"/>
                <w:lang w:val="el-GR"/>
              </w:rPr>
              <w:t>://</w:t>
            </w:r>
            <w:proofErr w:type="spellStart"/>
            <w:r w:rsidRPr="001744F4">
              <w:rPr>
                <w:rFonts w:ascii="Helvetica" w:hAnsi="Helvetica" w:cs="Times New Roman"/>
                <w:color w:val="000000"/>
                <w:lang w:val="en-GB"/>
              </w:rPr>
              <w:t>eclass</w:t>
            </w:r>
            <w:proofErr w:type="spellEnd"/>
            <w:r w:rsidRPr="001744F4">
              <w:rPr>
                <w:rFonts w:ascii="Helvetica" w:hAnsi="Helvetica" w:cs="Times New Roman"/>
                <w:color w:val="000000"/>
                <w:lang w:val="el-GR"/>
              </w:rPr>
              <w:t>.</w:t>
            </w:r>
            <w:proofErr w:type="spellStart"/>
            <w:r w:rsidRPr="001744F4">
              <w:rPr>
                <w:rFonts w:ascii="Helvetica" w:hAnsi="Helvetica" w:cs="Times New Roman"/>
                <w:color w:val="000000"/>
                <w:lang w:val="en-GB"/>
              </w:rPr>
              <w:t>teiemt</w:t>
            </w:r>
            <w:proofErr w:type="spellEnd"/>
            <w:r w:rsidRPr="001744F4">
              <w:rPr>
                <w:rFonts w:ascii="Helvetica" w:hAnsi="Helvetica" w:cs="Times New Roman"/>
                <w:color w:val="000000"/>
                <w:lang w:val="el-GR"/>
              </w:rPr>
              <w:t>.</w:t>
            </w:r>
            <w:proofErr w:type="spellStart"/>
            <w:r w:rsidRPr="001744F4">
              <w:rPr>
                <w:rFonts w:ascii="Helvetica" w:hAnsi="Helvetica" w:cs="Times New Roman"/>
                <w:color w:val="000000"/>
                <w:lang w:val="en-GB"/>
              </w:rPr>
              <w:t>gr</w:t>
            </w:r>
            <w:proofErr w:type="spellEnd"/>
            <w:r w:rsidRPr="001744F4">
              <w:rPr>
                <w:rFonts w:ascii="Helvetica" w:hAnsi="Helvetica" w:cs="Times New Roman"/>
                <w:color w:val="000000"/>
                <w:lang w:val="el-GR"/>
              </w:rPr>
              <w:t>/</w:t>
            </w:r>
            <w:r w:rsidRPr="001744F4">
              <w:rPr>
                <w:rFonts w:ascii="Helvetica" w:hAnsi="Helvetica" w:cs="Times New Roman"/>
                <w:color w:val="000000"/>
                <w:lang w:val="en-GB"/>
              </w:rPr>
              <w:t>courses</w:t>
            </w:r>
            <w:r w:rsidRPr="001744F4">
              <w:rPr>
                <w:rFonts w:ascii="Helvetica" w:hAnsi="Helvetica" w:cs="Times New Roman"/>
                <w:color w:val="000000"/>
                <w:lang w:val="el-GR"/>
              </w:rPr>
              <w:t>/</w:t>
            </w:r>
            <w:r w:rsidRPr="001744F4">
              <w:rPr>
                <w:rFonts w:ascii="Helvetica" w:hAnsi="Helvetica" w:cs="Times New Roman"/>
                <w:color w:val="000000"/>
                <w:lang w:val="en-GB"/>
              </w:rPr>
              <w:t>AD</w:t>
            </w:r>
            <w:r w:rsidRPr="001744F4">
              <w:rPr>
                <w:rFonts w:ascii="Helvetica" w:hAnsi="Helvetica" w:cs="Times New Roman"/>
                <w:color w:val="000000"/>
                <w:lang w:val="el-GR"/>
              </w:rPr>
              <w:t>167</w:t>
            </w:r>
          </w:p>
        </w:tc>
      </w:tr>
    </w:tbl>
    <w:p w:rsidR="001744F4" w:rsidRPr="001744F4" w:rsidRDefault="001744F4">
      <w:pPr>
        <w:tabs>
          <w:tab w:val="left" w:pos="4678"/>
        </w:tabs>
        <w:rPr>
          <w:rFonts w:ascii="Helvetica" w:hAnsi="Helvetica"/>
          <w:lang w:val="el-GR"/>
        </w:rPr>
      </w:pPr>
    </w:p>
    <w:p w:rsidR="001744F4" w:rsidRPr="001744F4" w:rsidRDefault="001744F4" w:rsidP="001744F4">
      <w:pPr>
        <w:tabs>
          <w:tab w:val="left" w:pos="4678"/>
        </w:tabs>
        <w:rPr>
          <w:rFonts w:ascii="Helvetica" w:hAnsi="Helvetica"/>
          <w:lang w:val="el-GR"/>
        </w:rPr>
      </w:pPr>
    </w:p>
    <w:p w:rsidR="001744F4" w:rsidRPr="001744F4" w:rsidRDefault="001744F4">
      <w:pPr>
        <w:rPr>
          <w:rFonts w:ascii="Helvetica" w:eastAsia="Times New Roman" w:hAnsi="Helvetica" w:cs="Times New Roman"/>
          <w:b/>
          <w:sz w:val="32"/>
          <w:szCs w:val="20"/>
          <w:lang w:val="el-GR" w:eastAsia="nl-NL"/>
        </w:rPr>
      </w:pPr>
      <w:r w:rsidRPr="001744F4">
        <w:rPr>
          <w:rFonts w:ascii="Helvetica" w:hAnsi="Helvetica"/>
          <w:lang w:val="el-GR"/>
        </w:rPr>
        <w:br w:type="page"/>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938"/>
      </w:tblGrid>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lastRenderedPageBreak/>
              <w:t>Τίτλος</w:t>
            </w:r>
          </w:p>
        </w:tc>
        <w:tc>
          <w:tcPr>
            <w:tcW w:w="7938" w:type="dxa"/>
          </w:tcPr>
          <w:p w:rsidR="001744F4" w:rsidRPr="001744F4" w:rsidRDefault="001744F4" w:rsidP="001744F4">
            <w:pPr>
              <w:tabs>
                <w:tab w:val="left" w:pos="4678"/>
              </w:tabs>
              <w:spacing w:after="60" w:line="240" w:lineRule="auto"/>
              <w:rPr>
                <w:rFonts w:ascii="Helvetica" w:hAnsi="Helvetica"/>
                <w:b/>
                <w:lang w:val="el-GR"/>
              </w:rPr>
            </w:pPr>
            <w:proofErr w:type="spellStart"/>
            <w:r w:rsidRPr="000C0C6B">
              <w:rPr>
                <w:rFonts w:ascii="Helvetica" w:hAnsi="Helvetica"/>
                <w:b/>
                <w:sz w:val="28"/>
              </w:rPr>
              <w:t>Λογιστική</w:t>
            </w:r>
            <w:proofErr w:type="spellEnd"/>
            <w:r w:rsidRPr="000C0C6B">
              <w:rPr>
                <w:rFonts w:ascii="Helvetica" w:hAnsi="Helvetica"/>
                <w:b/>
                <w:sz w:val="28"/>
              </w:rPr>
              <w:t xml:space="preserve"> </w:t>
            </w:r>
            <w:proofErr w:type="spellStart"/>
            <w:r w:rsidRPr="000C0C6B">
              <w:rPr>
                <w:rFonts w:ascii="Helvetica" w:hAnsi="Helvetica"/>
                <w:b/>
                <w:sz w:val="28"/>
              </w:rPr>
              <w:t>Εταιριών</w:t>
            </w:r>
            <w:proofErr w:type="spellEnd"/>
          </w:p>
        </w:tc>
      </w:tr>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l-GR"/>
              </w:rPr>
              <w:t xml:space="preserve">Μονάδες </w:t>
            </w:r>
            <w:r w:rsidRPr="001744F4">
              <w:rPr>
                <w:rFonts w:ascii="Helvetica" w:hAnsi="Helvetica"/>
                <w:lang w:val="en-GB"/>
              </w:rPr>
              <w:t xml:space="preserve">ECTS </w:t>
            </w:r>
          </w:p>
        </w:tc>
        <w:tc>
          <w:tcPr>
            <w:tcW w:w="7938"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n-GB"/>
              </w:rPr>
              <w:t>5</w:t>
            </w:r>
          </w:p>
        </w:tc>
      </w:tr>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Εξάμηνο</w:t>
            </w:r>
          </w:p>
        </w:tc>
        <w:tc>
          <w:tcPr>
            <w:tcW w:w="7938"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Γ'</w:t>
            </w:r>
          </w:p>
        </w:tc>
      </w:tr>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l-GR"/>
              </w:rPr>
              <w:t>Σύντομη περιγραφή</w:t>
            </w:r>
          </w:p>
        </w:tc>
        <w:tc>
          <w:tcPr>
            <w:tcW w:w="7938" w:type="dxa"/>
          </w:tcPr>
          <w:p w:rsidR="001744F4" w:rsidRPr="001744F4" w:rsidRDefault="001744F4" w:rsidP="001744F4">
            <w:pPr>
              <w:autoSpaceDE w:val="0"/>
              <w:autoSpaceDN w:val="0"/>
              <w:adjustRightInd w:val="0"/>
              <w:spacing w:after="60" w:line="240" w:lineRule="auto"/>
              <w:jc w:val="both"/>
              <w:rPr>
                <w:rFonts w:ascii="Helvetica" w:hAnsi="Helvetica"/>
                <w:bCs/>
                <w:lang w:val="el-GR"/>
              </w:rPr>
            </w:pPr>
            <w:r w:rsidRPr="001744F4">
              <w:rPr>
                <w:rFonts w:ascii="Helvetica" w:hAnsi="Helvetica"/>
                <w:bCs/>
                <w:lang w:val="el-GR"/>
              </w:rPr>
              <w:t>Σε θεωρία και εργαστήριο το αντικείμενο του μαθήματος είναι:</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Γενικά περί εμπορικών Εταιρειών</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Βασικά χαρακτηριστικά εταιρειών. Εισαγωγή στην Ο.Ε.</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Εγγραφές σύστασης και πράξεις κατά την διάρκεια της χρήσης</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Εγγραφές στο τέλος της διαχειριστικής χρήσης – διανομή αποτελεσμάτων</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Μετατροπή ατομικής επιχείρησης σε Ο.Ε.</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Μετατροπή Ο.Ε. σε ατομική – Μεταβίβαση Ο.Ε</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 Λύση – εκκαθάριση Ο.Ε</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cs="Arial"/>
                <w:lang w:val="el-GR"/>
              </w:rPr>
              <w:t>Ετερόρρυθμες εταιρείες – Εισαγωγή στις Ε.Π.Ε</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Αύξηση – μείωση εταιρικού κεφαλαίου – συμπληρωματικές εισφορές</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Ανώνυμες εταιρείες. Ορισμός – Σύσταση – Χαρακτηριστικά</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Αύξηση – Μείωση Μετοχικού κεφαλαίου. Διάθεση κερδών Α.Ε.</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Ι.Κ.Ε</w:t>
            </w:r>
          </w:p>
          <w:p w:rsidR="001744F4" w:rsidRPr="001744F4" w:rsidRDefault="001744F4" w:rsidP="001744F4">
            <w:pPr>
              <w:numPr>
                <w:ilvl w:val="0"/>
                <w:numId w:val="18"/>
              </w:numPr>
              <w:spacing w:after="60" w:line="240" w:lineRule="auto"/>
              <w:ind w:left="497" w:hanging="284"/>
              <w:rPr>
                <w:rFonts w:ascii="Helvetica" w:hAnsi="Helvetica"/>
                <w:bCs/>
                <w:lang w:val="el-GR"/>
              </w:rPr>
            </w:pPr>
            <w:r w:rsidRPr="001744F4">
              <w:rPr>
                <w:rFonts w:ascii="Helvetica" w:hAnsi="Helvetica"/>
                <w:bCs/>
                <w:lang w:val="el-GR"/>
              </w:rPr>
              <w:t>Επανάληψη. Θέματα προηγούμενων εξετάσεων</w:t>
            </w:r>
          </w:p>
        </w:tc>
      </w:tr>
      <w:tr w:rsidR="001744F4" w:rsidRPr="000C0C6B" w:rsidTr="001744F4">
        <w:trPr>
          <w:trHeight w:val="680"/>
        </w:trPr>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Σκοπός και στόχοι</w:t>
            </w:r>
          </w:p>
        </w:tc>
        <w:tc>
          <w:tcPr>
            <w:tcW w:w="7938" w:type="dxa"/>
          </w:tcPr>
          <w:p w:rsidR="001744F4" w:rsidRPr="001744F4" w:rsidRDefault="001744F4" w:rsidP="001744F4">
            <w:pPr>
              <w:spacing w:after="60" w:line="240" w:lineRule="auto"/>
              <w:jc w:val="both"/>
              <w:rPr>
                <w:rFonts w:ascii="Helvetica" w:hAnsi="Helvetica"/>
                <w:color w:val="000000"/>
                <w:lang w:val="el-GR"/>
              </w:rPr>
            </w:pPr>
            <w:r w:rsidRPr="001744F4">
              <w:rPr>
                <w:rFonts w:ascii="Helvetica" w:hAnsi="Helvetica"/>
                <w:color w:val="000000"/>
                <w:lang w:val="el-GR"/>
              </w:rPr>
              <w:t>Σκοπός του μαθήματος είναι να εισαγάγει τον φοιτητή/</w:t>
            </w:r>
            <w:proofErr w:type="spellStart"/>
            <w:r w:rsidRPr="001744F4">
              <w:rPr>
                <w:rFonts w:ascii="Helvetica" w:hAnsi="Helvetica"/>
                <w:color w:val="000000"/>
                <w:lang w:val="el-GR"/>
              </w:rPr>
              <w:t>τρια</w:t>
            </w:r>
            <w:proofErr w:type="spellEnd"/>
            <w:r w:rsidRPr="001744F4">
              <w:rPr>
                <w:rFonts w:ascii="Helvetica" w:hAnsi="Helvetica"/>
                <w:color w:val="000000"/>
                <w:lang w:val="el-GR"/>
              </w:rPr>
              <w:t xml:space="preserve"> στις βασικές έννοιες της Λογιστικής Εταιρειών. Ειδικότερα, το μάθημα πραγματεύεται τις θεμελιώδεις λειτουργίες της Γενικής Λογιστικής και εστιάζει στα ειδικά λογιστικά προβλήματα των εταιρικών οικονομικών μονάδων.</w:t>
            </w:r>
          </w:p>
          <w:p w:rsidR="001744F4" w:rsidRPr="001744F4" w:rsidRDefault="001744F4" w:rsidP="001744F4">
            <w:pPr>
              <w:spacing w:after="60" w:line="240" w:lineRule="auto"/>
              <w:jc w:val="both"/>
              <w:rPr>
                <w:rFonts w:ascii="Helvetica" w:hAnsi="Helvetica"/>
                <w:color w:val="000000"/>
                <w:lang w:val="el-GR"/>
              </w:rPr>
            </w:pPr>
            <w:r w:rsidRPr="001744F4">
              <w:rPr>
                <w:rFonts w:ascii="Helvetica" w:hAnsi="Helvetica"/>
                <w:color w:val="000000"/>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διδακτικού υλικού. Τέτοιες γνώσεις αφορούν την καθημερινή πρακτική όπως αυτή βιώνεται με τη συνδρομή επίκαιρων παραδειγμάτων από το επιχειρησιακό γίγνεσθαι. Επίσης, ο συμμετέχων στην εκπαιδευτική διαδικασία αναμένεται να αποκτήσει την ικανότητα κριτικής σκέψης.</w:t>
            </w:r>
          </w:p>
        </w:tc>
      </w:tr>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Μέθοδος διδασκαλίας, διάρκεια και αξιολόγηση</w:t>
            </w:r>
          </w:p>
        </w:tc>
        <w:tc>
          <w:tcPr>
            <w:tcW w:w="7938" w:type="dxa"/>
          </w:tcPr>
          <w:p w:rsidR="001744F4" w:rsidRPr="001744F4" w:rsidRDefault="001744F4" w:rsidP="001744F4">
            <w:pPr>
              <w:spacing w:after="60" w:line="240" w:lineRule="auto"/>
              <w:rPr>
                <w:rFonts w:ascii="Helvetica" w:hAnsi="Helvetica"/>
                <w:lang w:val="el-GR"/>
              </w:rPr>
            </w:pPr>
            <w:r w:rsidRPr="001744F4">
              <w:rPr>
                <w:rFonts w:ascii="Helvetica" w:hAnsi="Helvetica"/>
                <w:lang w:val="el-GR"/>
              </w:rPr>
              <w:t xml:space="preserve">Διαλέξεις με συνδυασμό ασκήσεων πράξης </w:t>
            </w:r>
          </w:p>
          <w:p w:rsidR="001744F4" w:rsidRPr="001744F4" w:rsidRDefault="001744F4" w:rsidP="001744F4">
            <w:pPr>
              <w:spacing w:after="60" w:line="240" w:lineRule="auto"/>
              <w:rPr>
                <w:rFonts w:ascii="Helvetica" w:hAnsi="Helvetica"/>
                <w:lang w:val="el-GR"/>
              </w:rPr>
            </w:pPr>
            <w:r w:rsidRPr="001744F4">
              <w:rPr>
                <w:rFonts w:ascii="Helvetica" w:hAnsi="Helvetica"/>
                <w:lang w:val="el-GR"/>
              </w:rPr>
              <w:t xml:space="preserve">60 ώρες </w:t>
            </w:r>
          </w:p>
          <w:p w:rsidR="001744F4" w:rsidRPr="001744F4" w:rsidRDefault="001744F4" w:rsidP="001744F4">
            <w:pPr>
              <w:spacing w:after="60" w:line="240" w:lineRule="auto"/>
              <w:rPr>
                <w:rFonts w:ascii="Helvetica" w:hAnsi="Helvetica"/>
                <w:lang w:val="el-GR"/>
              </w:rPr>
            </w:pPr>
            <w:r w:rsidRPr="001744F4">
              <w:rPr>
                <w:rFonts w:ascii="Helvetica" w:hAnsi="Helvetica"/>
                <w:lang w:val="el-GR"/>
              </w:rPr>
              <w:t xml:space="preserve">80% Εξετάσεις </w:t>
            </w:r>
          </w:p>
          <w:p w:rsidR="001744F4" w:rsidRPr="001744F4" w:rsidRDefault="001744F4" w:rsidP="001744F4">
            <w:pPr>
              <w:spacing w:after="60" w:line="240" w:lineRule="auto"/>
              <w:rPr>
                <w:rFonts w:ascii="Helvetica" w:hAnsi="Helvetica"/>
                <w:lang w:val="el-GR"/>
              </w:rPr>
            </w:pPr>
            <w:r w:rsidRPr="001744F4">
              <w:rPr>
                <w:rFonts w:ascii="Helvetica" w:hAnsi="Helvetica"/>
              </w:rPr>
              <w:t>2</w:t>
            </w:r>
            <w:r w:rsidRPr="001744F4">
              <w:rPr>
                <w:rFonts w:ascii="Helvetica" w:hAnsi="Helvetica"/>
                <w:lang w:val="el-GR"/>
              </w:rPr>
              <w:t>0% Εργασίες</w:t>
            </w:r>
          </w:p>
        </w:tc>
      </w:tr>
      <w:tr w:rsidR="001744F4" w:rsidRPr="001744F4" w:rsidTr="001744F4">
        <w:tc>
          <w:tcPr>
            <w:tcW w:w="2411"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l-GR"/>
              </w:rPr>
              <w:t>Ενδεικτική βιβλιογραφία</w:t>
            </w:r>
          </w:p>
        </w:tc>
        <w:tc>
          <w:tcPr>
            <w:tcW w:w="7938" w:type="dxa"/>
          </w:tcPr>
          <w:p w:rsidR="001744F4" w:rsidRPr="001744F4" w:rsidRDefault="001744F4" w:rsidP="001744F4">
            <w:pPr>
              <w:numPr>
                <w:ilvl w:val="0"/>
                <w:numId w:val="1"/>
              </w:numPr>
              <w:tabs>
                <w:tab w:val="clear" w:pos="720"/>
              </w:tabs>
              <w:spacing w:after="60" w:line="240" w:lineRule="auto"/>
              <w:ind w:left="340" w:hanging="340"/>
              <w:jc w:val="both"/>
              <w:rPr>
                <w:rFonts w:ascii="Helvetica" w:hAnsi="Helvetica"/>
                <w:color w:val="000000"/>
              </w:rPr>
            </w:pPr>
            <w:proofErr w:type="spellStart"/>
            <w:r w:rsidRPr="001744F4">
              <w:rPr>
                <w:rFonts w:ascii="Helvetica" w:hAnsi="Helvetica"/>
                <w:color w:val="000000"/>
                <w:lang w:val="el-GR"/>
              </w:rPr>
              <w:t>Νεγκάκης</w:t>
            </w:r>
            <w:proofErr w:type="spellEnd"/>
            <w:r w:rsidRPr="001744F4">
              <w:rPr>
                <w:rFonts w:ascii="Helvetica" w:hAnsi="Helvetica"/>
                <w:color w:val="000000"/>
                <w:lang w:val="el-GR"/>
              </w:rPr>
              <w:t xml:space="preserve"> Χρήστος (2017). Λογιστική Εταιριών. Θεωρία και Πράξη </w:t>
            </w:r>
            <w:r w:rsidRPr="001744F4">
              <w:rPr>
                <w:rFonts w:ascii="Helvetica" w:hAnsi="Helvetica"/>
                <w:color w:val="000000"/>
              </w:rPr>
              <w:t>A</w:t>
            </w:r>
            <w:r w:rsidRPr="001744F4">
              <w:rPr>
                <w:rFonts w:ascii="Helvetica" w:hAnsi="Helvetica"/>
                <w:color w:val="000000"/>
                <w:lang w:val="el-GR"/>
              </w:rPr>
              <w:t xml:space="preserve">ΕΙΦΟΡΟΣ ΛΟΓΙΣΤΙΚΗ ΙΚΕ. </w:t>
            </w:r>
            <w:r w:rsidRPr="001744F4">
              <w:rPr>
                <w:rFonts w:ascii="Helvetica" w:hAnsi="Helvetica"/>
                <w:color w:val="000000"/>
              </w:rPr>
              <w:t>ISBN: 978-960-93-7208-4</w:t>
            </w:r>
          </w:p>
          <w:p w:rsidR="001744F4" w:rsidRPr="001744F4" w:rsidRDefault="001744F4" w:rsidP="001744F4">
            <w:pPr>
              <w:numPr>
                <w:ilvl w:val="0"/>
                <w:numId w:val="1"/>
              </w:numPr>
              <w:tabs>
                <w:tab w:val="clear" w:pos="720"/>
              </w:tabs>
              <w:spacing w:after="60" w:line="240" w:lineRule="auto"/>
              <w:ind w:left="340" w:hanging="340"/>
              <w:jc w:val="both"/>
              <w:rPr>
                <w:rFonts w:ascii="Helvetica" w:hAnsi="Helvetica"/>
                <w:color w:val="000000"/>
                <w:sz w:val="20"/>
              </w:rPr>
            </w:pPr>
            <w:proofErr w:type="spellStart"/>
            <w:r w:rsidRPr="001744F4">
              <w:rPr>
                <w:rFonts w:ascii="Helvetica" w:hAnsi="Helvetica"/>
                <w:color w:val="000000"/>
              </w:rPr>
              <w:t>Σημειώσεις</w:t>
            </w:r>
            <w:proofErr w:type="spellEnd"/>
            <w:r w:rsidRPr="001744F4">
              <w:rPr>
                <w:rFonts w:ascii="Helvetica" w:hAnsi="Helvetica"/>
                <w:color w:val="000000"/>
              </w:rPr>
              <w:t xml:space="preserve"> </w:t>
            </w:r>
            <w:proofErr w:type="spellStart"/>
            <w:r w:rsidRPr="001744F4">
              <w:rPr>
                <w:rFonts w:ascii="Helvetica" w:hAnsi="Helvetica"/>
                <w:color w:val="000000"/>
              </w:rPr>
              <w:t>Διδάσκοντα</w:t>
            </w:r>
            <w:proofErr w:type="spellEnd"/>
          </w:p>
        </w:tc>
      </w:tr>
      <w:tr w:rsidR="001744F4" w:rsidRPr="000C0C6B" w:rsidTr="001744F4">
        <w:tc>
          <w:tcPr>
            <w:tcW w:w="2411" w:type="dxa"/>
          </w:tcPr>
          <w:p w:rsidR="001744F4" w:rsidRPr="001744F4" w:rsidRDefault="001744F4" w:rsidP="001744F4">
            <w:pPr>
              <w:tabs>
                <w:tab w:val="left" w:pos="4678"/>
              </w:tabs>
              <w:spacing w:after="60" w:line="240" w:lineRule="auto"/>
              <w:rPr>
                <w:rFonts w:ascii="Helvetica" w:hAnsi="Helvetica"/>
                <w:lang w:val="el-GR"/>
              </w:rPr>
            </w:pPr>
            <w:proofErr w:type="spellStart"/>
            <w:r w:rsidRPr="001744F4">
              <w:rPr>
                <w:rFonts w:ascii="Helvetica" w:hAnsi="Helvetica"/>
                <w:lang w:val="el-GR"/>
              </w:rPr>
              <w:t>Ιστοχώρος</w:t>
            </w:r>
            <w:proofErr w:type="spellEnd"/>
          </w:p>
        </w:tc>
        <w:tc>
          <w:tcPr>
            <w:tcW w:w="7938" w:type="dxa"/>
          </w:tcPr>
          <w:p w:rsidR="001744F4" w:rsidRPr="001744F4" w:rsidRDefault="0001698E" w:rsidP="001744F4">
            <w:pPr>
              <w:spacing w:after="60" w:line="240" w:lineRule="auto"/>
              <w:rPr>
                <w:rFonts w:ascii="Helvetica" w:hAnsi="Helvetica"/>
                <w:lang w:val="el-GR"/>
              </w:rPr>
            </w:pPr>
            <w:hyperlink r:id="rId6" w:history="1">
              <w:r w:rsidR="001744F4" w:rsidRPr="001744F4">
                <w:rPr>
                  <w:rStyle w:val="-"/>
                  <w:rFonts w:ascii="Helvetica" w:hAnsi="Helvetica"/>
                </w:rPr>
                <w:t>https</w:t>
              </w:r>
              <w:r w:rsidR="001744F4" w:rsidRPr="001744F4">
                <w:rPr>
                  <w:rStyle w:val="-"/>
                  <w:rFonts w:ascii="Helvetica" w:hAnsi="Helvetica"/>
                  <w:lang w:val="el-GR"/>
                </w:rPr>
                <w:t>://</w:t>
              </w:r>
              <w:proofErr w:type="spellStart"/>
              <w:r w:rsidR="001744F4" w:rsidRPr="001744F4">
                <w:rPr>
                  <w:rStyle w:val="-"/>
                  <w:rFonts w:ascii="Helvetica" w:hAnsi="Helvetica"/>
                </w:rPr>
                <w:t>eclass</w:t>
              </w:r>
              <w:proofErr w:type="spellEnd"/>
              <w:r w:rsidR="001744F4" w:rsidRPr="001744F4">
                <w:rPr>
                  <w:rStyle w:val="-"/>
                  <w:rFonts w:ascii="Helvetica" w:hAnsi="Helvetica"/>
                  <w:lang w:val="el-GR"/>
                </w:rPr>
                <w:t>.</w:t>
              </w:r>
              <w:proofErr w:type="spellStart"/>
              <w:r w:rsidR="001744F4" w:rsidRPr="001744F4">
                <w:rPr>
                  <w:rStyle w:val="-"/>
                  <w:rFonts w:ascii="Helvetica" w:hAnsi="Helvetica"/>
                </w:rPr>
                <w:t>teiemt</w:t>
              </w:r>
              <w:proofErr w:type="spellEnd"/>
              <w:r w:rsidR="001744F4" w:rsidRPr="001744F4">
                <w:rPr>
                  <w:rStyle w:val="-"/>
                  <w:rFonts w:ascii="Helvetica" w:hAnsi="Helvetica"/>
                  <w:lang w:val="el-GR"/>
                </w:rPr>
                <w:t>.</w:t>
              </w:r>
              <w:proofErr w:type="spellStart"/>
              <w:r w:rsidR="001744F4" w:rsidRPr="001744F4">
                <w:rPr>
                  <w:rStyle w:val="-"/>
                  <w:rFonts w:ascii="Helvetica" w:hAnsi="Helvetica"/>
                </w:rPr>
                <w:t>gr</w:t>
              </w:r>
              <w:proofErr w:type="spellEnd"/>
              <w:r w:rsidR="001744F4" w:rsidRPr="001744F4">
                <w:rPr>
                  <w:rStyle w:val="-"/>
                  <w:rFonts w:ascii="Helvetica" w:hAnsi="Helvetica"/>
                  <w:lang w:val="el-GR"/>
                </w:rPr>
                <w:t>/</w:t>
              </w:r>
              <w:r w:rsidR="001744F4" w:rsidRPr="001744F4">
                <w:rPr>
                  <w:rStyle w:val="-"/>
                  <w:rFonts w:ascii="Helvetica" w:hAnsi="Helvetica"/>
                </w:rPr>
                <w:t>courses</w:t>
              </w:r>
              <w:r w:rsidR="001744F4" w:rsidRPr="001744F4">
                <w:rPr>
                  <w:rStyle w:val="-"/>
                  <w:rFonts w:ascii="Helvetica" w:hAnsi="Helvetica"/>
                  <w:lang w:val="el-GR"/>
                </w:rPr>
                <w:t>/</w:t>
              </w:r>
              <w:r w:rsidR="001744F4" w:rsidRPr="001744F4">
                <w:rPr>
                  <w:rStyle w:val="-"/>
                  <w:rFonts w:ascii="Helvetica" w:hAnsi="Helvetica"/>
                </w:rPr>
                <w:t>AD</w:t>
              </w:r>
              <w:r w:rsidR="001744F4" w:rsidRPr="001744F4">
                <w:rPr>
                  <w:rStyle w:val="-"/>
                  <w:rFonts w:ascii="Helvetica" w:hAnsi="Helvetica"/>
                  <w:lang w:val="el-GR"/>
                </w:rPr>
                <w:t>140/</w:t>
              </w:r>
            </w:hyperlink>
          </w:p>
        </w:tc>
      </w:tr>
    </w:tbl>
    <w:p w:rsidR="001744F4" w:rsidRPr="001744F4" w:rsidRDefault="001744F4">
      <w:pPr>
        <w:tabs>
          <w:tab w:val="left" w:pos="4678"/>
        </w:tabs>
        <w:rPr>
          <w:rFonts w:ascii="Helvetica" w:hAnsi="Helvetica"/>
          <w:lang w:val="el-GR"/>
        </w:rPr>
      </w:pPr>
    </w:p>
    <w:p w:rsidR="001744F4" w:rsidRPr="001744F4" w:rsidRDefault="001744F4" w:rsidP="00E652F8">
      <w:pPr>
        <w:rPr>
          <w:rFonts w:ascii="Helvetica" w:hAnsi="Helvetica" w:cs="Arial"/>
          <w:lang w:val="el-GR"/>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1744F4" w:rsidRPr="001744F4" w:rsidTr="00127BF3">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Τίτλος</w:t>
            </w:r>
          </w:p>
        </w:tc>
        <w:tc>
          <w:tcPr>
            <w:tcW w:w="7654" w:type="dxa"/>
          </w:tcPr>
          <w:p w:rsidR="001744F4" w:rsidRPr="000C0C6B" w:rsidRDefault="001744F4" w:rsidP="001744F4">
            <w:pPr>
              <w:tabs>
                <w:tab w:val="left" w:pos="4678"/>
              </w:tabs>
              <w:spacing w:after="60" w:line="240" w:lineRule="auto"/>
              <w:rPr>
                <w:rFonts w:ascii="Helvetica" w:hAnsi="Helvetica"/>
                <w:b/>
                <w:lang w:val="el-GR"/>
              </w:rPr>
            </w:pPr>
            <w:r w:rsidRPr="000C0C6B">
              <w:rPr>
                <w:rFonts w:ascii="Helvetica" w:hAnsi="Helvetica"/>
                <w:b/>
                <w:sz w:val="28"/>
                <w:lang w:val="el-GR"/>
              </w:rPr>
              <w:t>Στατιστική  Επιχειρήσεων</w:t>
            </w:r>
          </w:p>
        </w:tc>
      </w:tr>
      <w:tr w:rsidR="001744F4" w:rsidRPr="001744F4" w:rsidTr="00127BF3">
        <w:tc>
          <w:tcPr>
            <w:tcW w:w="2411"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l-GR"/>
              </w:rPr>
              <w:t xml:space="preserve">Μονάδες </w:t>
            </w:r>
            <w:r w:rsidRPr="001744F4">
              <w:rPr>
                <w:rFonts w:ascii="Helvetica" w:hAnsi="Helvetica"/>
                <w:lang w:val="en-GB"/>
              </w:rPr>
              <w:t xml:space="preserve">ECTS </w:t>
            </w:r>
          </w:p>
        </w:tc>
        <w:tc>
          <w:tcPr>
            <w:tcW w:w="7654"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n-GB"/>
              </w:rPr>
              <w:t>5</w:t>
            </w:r>
          </w:p>
        </w:tc>
      </w:tr>
      <w:tr w:rsidR="001744F4" w:rsidRPr="001744F4" w:rsidTr="00127BF3">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Εξάμηνο</w:t>
            </w:r>
          </w:p>
        </w:tc>
        <w:tc>
          <w:tcPr>
            <w:tcW w:w="7654"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Γ'</w:t>
            </w:r>
          </w:p>
        </w:tc>
      </w:tr>
      <w:tr w:rsidR="001744F4" w:rsidRPr="000C0C6B" w:rsidTr="00127BF3">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Σύντομη περιγραφή</w:t>
            </w:r>
          </w:p>
          <w:p w:rsidR="001744F4" w:rsidRPr="001744F4" w:rsidRDefault="001744F4" w:rsidP="001744F4">
            <w:pPr>
              <w:tabs>
                <w:tab w:val="left" w:pos="4678"/>
              </w:tabs>
              <w:spacing w:after="60" w:line="240" w:lineRule="auto"/>
              <w:rPr>
                <w:rFonts w:ascii="Helvetica" w:hAnsi="Helvetica"/>
                <w:lang w:val="en-GB"/>
              </w:rPr>
            </w:pPr>
          </w:p>
        </w:tc>
        <w:tc>
          <w:tcPr>
            <w:tcW w:w="7654" w:type="dxa"/>
          </w:tcPr>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lastRenderedPageBreak/>
              <w:t xml:space="preserve">Βασικές έννοιες, ορισμοί στατιστικών μεταβλητών. </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lastRenderedPageBreak/>
              <w:t>Περιγραφική στατιστική, δημιουργία και ερμηνεία πινάκων και γραφημάτων.</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t xml:space="preserve">Μέτρα θέσεως και μέτρα διασποράς. </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t xml:space="preserve">Μέθοδοι επιλογής δείγματος. </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t xml:space="preserve">Στοιχεία θεωρίας πιθανοτήτων. </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t xml:space="preserve">Τυχαίες μεταβλητές και θεωρητικές κατανομές. </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t>Κανονική κατανομή.</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t>Συσχέτιση δύο ποσοτικών μεταβλητών</w:t>
            </w:r>
          </w:p>
          <w:p w:rsidR="001744F4" w:rsidRPr="001744F4" w:rsidRDefault="001744F4" w:rsidP="001744F4">
            <w:pPr>
              <w:autoSpaceDE w:val="0"/>
              <w:autoSpaceDN w:val="0"/>
              <w:adjustRightInd w:val="0"/>
              <w:spacing w:after="60" w:line="240" w:lineRule="auto"/>
              <w:jc w:val="both"/>
              <w:rPr>
                <w:rFonts w:ascii="Helvetica" w:hAnsi="Helvetica"/>
                <w:i/>
                <w:iCs/>
                <w:color w:val="000000"/>
                <w:lang w:val="el-GR"/>
              </w:rPr>
            </w:pPr>
            <w:r w:rsidRPr="001744F4">
              <w:rPr>
                <w:rFonts w:ascii="Helvetica" w:hAnsi="Helvetica"/>
                <w:i/>
                <w:iCs/>
                <w:color w:val="000000"/>
                <w:lang w:val="el-GR"/>
              </w:rPr>
              <w:t>Απλή Παλινδρόμηση, ερμηνεία αποτελεσμάτων</w:t>
            </w:r>
          </w:p>
          <w:p w:rsidR="001744F4" w:rsidRPr="001744F4" w:rsidRDefault="001744F4" w:rsidP="001744F4">
            <w:pPr>
              <w:spacing w:after="60" w:line="240" w:lineRule="auto"/>
              <w:rPr>
                <w:rFonts w:ascii="Helvetica" w:hAnsi="Helvetica"/>
                <w:bCs/>
                <w:lang w:val="el-GR"/>
              </w:rPr>
            </w:pPr>
            <w:r w:rsidRPr="001744F4">
              <w:rPr>
                <w:rFonts w:ascii="Helvetica" w:hAnsi="Helvetica"/>
                <w:i/>
                <w:iCs/>
                <w:color w:val="000000"/>
                <w:lang w:val="el-GR"/>
              </w:rPr>
              <w:t>Εφαρμογές σε οικονομικά προβλήματα.</w:t>
            </w:r>
          </w:p>
        </w:tc>
      </w:tr>
      <w:tr w:rsidR="001744F4" w:rsidRPr="000C0C6B" w:rsidTr="00127BF3">
        <w:trPr>
          <w:trHeight w:val="268"/>
        </w:trPr>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lastRenderedPageBreak/>
              <w:t>Σκοπός και στόχοι</w:t>
            </w:r>
          </w:p>
        </w:tc>
        <w:tc>
          <w:tcPr>
            <w:tcW w:w="7654" w:type="dxa"/>
          </w:tcPr>
          <w:p w:rsidR="001744F4" w:rsidRPr="001744F4" w:rsidRDefault="001744F4" w:rsidP="001744F4">
            <w:pPr>
              <w:spacing w:after="60" w:line="240" w:lineRule="auto"/>
              <w:jc w:val="both"/>
              <w:rPr>
                <w:rFonts w:ascii="Helvetica" w:hAnsi="Helvetica"/>
                <w:snapToGrid w:val="0"/>
                <w:lang w:val="el-GR"/>
              </w:rPr>
            </w:pPr>
            <w:r w:rsidRPr="001744F4">
              <w:rPr>
                <w:rFonts w:ascii="Helvetica" w:hAnsi="Helvetica"/>
                <w:snapToGrid w:val="0"/>
                <w:lang w:val="el-GR"/>
              </w:rPr>
              <w:t>Σκοπός του μαθήματος είναι να εισαγάγει τον φοιτητή στην μάθηση και εφαρμογή των στατιστικών μεθόδων σε πραγματικά προβλήματα.</w:t>
            </w:r>
          </w:p>
          <w:p w:rsidR="001744F4" w:rsidRPr="001744F4" w:rsidRDefault="001744F4" w:rsidP="001744F4">
            <w:pPr>
              <w:spacing w:after="60" w:line="240" w:lineRule="auto"/>
              <w:jc w:val="both"/>
              <w:rPr>
                <w:rFonts w:ascii="Helvetica" w:hAnsi="Helvetica"/>
                <w:i/>
                <w:snapToGrid w:val="0"/>
                <w:lang w:val="el-GR"/>
              </w:rPr>
            </w:pPr>
            <w:r w:rsidRPr="001744F4">
              <w:rPr>
                <w:rFonts w:ascii="Helvetica" w:hAnsi="Helvetica"/>
                <w:snapToGrid w:val="0"/>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παραδειγμάτων. Επίσης, ο συμμετέχων στην εκπαιδευτική διαδικασία αναμένεται να αποκτήσει την ικανότητα κριτικής σκέψης.</w:t>
            </w:r>
          </w:p>
        </w:tc>
      </w:tr>
      <w:tr w:rsidR="001744F4" w:rsidRPr="000C0C6B" w:rsidTr="00127BF3">
        <w:tc>
          <w:tcPr>
            <w:tcW w:w="2411" w:type="dxa"/>
          </w:tcPr>
          <w:p w:rsidR="001744F4" w:rsidRPr="001744F4" w:rsidRDefault="001744F4" w:rsidP="001744F4">
            <w:pPr>
              <w:tabs>
                <w:tab w:val="left" w:pos="4678"/>
              </w:tabs>
              <w:spacing w:after="60" w:line="240" w:lineRule="auto"/>
              <w:rPr>
                <w:rFonts w:ascii="Helvetica" w:hAnsi="Helvetica"/>
                <w:lang w:val="el-GR"/>
              </w:rPr>
            </w:pPr>
            <w:r w:rsidRPr="001744F4">
              <w:rPr>
                <w:rFonts w:ascii="Helvetica" w:hAnsi="Helvetica"/>
                <w:lang w:val="el-GR"/>
              </w:rPr>
              <w:t>Μέθοδος διδασκαλίας, διάρκεια και αξιολόγηση</w:t>
            </w:r>
          </w:p>
        </w:tc>
        <w:tc>
          <w:tcPr>
            <w:tcW w:w="7654" w:type="dxa"/>
          </w:tcPr>
          <w:p w:rsidR="001744F4" w:rsidRPr="001744F4" w:rsidRDefault="001744F4" w:rsidP="001744F4">
            <w:pPr>
              <w:spacing w:after="60" w:line="240" w:lineRule="auto"/>
              <w:rPr>
                <w:rFonts w:ascii="Helvetica" w:hAnsi="Helvetica"/>
                <w:lang w:val="el-GR"/>
              </w:rPr>
            </w:pPr>
            <w:r w:rsidRPr="001744F4">
              <w:rPr>
                <w:rFonts w:ascii="Helvetica" w:hAnsi="Helvetica"/>
                <w:lang w:val="el-GR"/>
              </w:rPr>
              <w:t xml:space="preserve">Διαλέξεις  13 </w:t>
            </w:r>
            <w:r w:rsidRPr="001744F4">
              <w:rPr>
                <w:rFonts w:ascii="Helvetica" w:hAnsi="Helvetica"/>
              </w:rPr>
              <w:t>x</w:t>
            </w:r>
            <w:r w:rsidRPr="001744F4">
              <w:rPr>
                <w:rFonts w:ascii="Helvetica" w:hAnsi="Helvetica"/>
                <w:lang w:val="el-GR"/>
              </w:rPr>
              <w:t xml:space="preserve">2 =26 ώρες  Εργαστήριο με χρήση ΗΥ 13 </w:t>
            </w:r>
            <w:r w:rsidRPr="001744F4">
              <w:rPr>
                <w:rFonts w:ascii="Helvetica" w:hAnsi="Helvetica"/>
              </w:rPr>
              <w:t>x</w:t>
            </w:r>
            <w:r w:rsidRPr="001744F4">
              <w:rPr>
                <w:rFonts w:ascii="Helvetica" w:hAnsi="Helvetica"/>
                <w:lang w:val="el-GR"/>
              </w:rPr>
              <w:t xml:space="preserve">2 =26 ώρες  </w:t>
            </w:r>
          </w:p>
          <w:p w:rsidR="001744F4" w:rsidRPr="001744F4" w:rsidRDefault="001744F4" w:rsidP="001744F4">
            <w:pPr>
              <w:spacing w:after="60" w:line="240" w:lineRule="auto"/>
              <w:rPr>
                <w:rFonts w:ascii="Helvetica" w:hAnsi="Helvetica"/>
                <w:lang w:val="el-GR"/>
              </w:rPr>
            </w:pPr>
            <w:r w:rsidRPr="001744F4">
              <w:rPr>
                <w:rFonts w:ascii="Helvetica" w:hAnsi="Helvetica"/>
                <w:lang w:val="el-GR"/>
              </w:rPr>
              <w:t>Αξιολόγηση με  Τελικές γραπτές Εξετάσεις  και εξετάσεις σε υπολογιστή</w:t>
            </w:r>
          </w:p>
          <w:p w:rsidR="001744F4" w:rsidRPr="001744F4" w:rsidRDefault="001744F4" w:rsidP="001744F4">
            <w:pPr>
              <w:spacing w:after="60" w:line="240" w:lineRule="auto"/>
              <w:rPr>
                <w:rFonts w:ascii="Helvetica" w:hAnsi="Helvetica"/>
                <w:lang w:val="el-GR"/>
              </w:rPr>
            </w:pPr>
          </w:p>
        </w:tc>
      </w:tr>
      <w:tr w:rsidR="001744F4" w:rsidRPr="001744F4" w:rsidTr="00127BF3">
        <w:tc>
          <w:tcPr>
            <w:tcW w:w="2411" w:type="dxa"/>
          </w:tcPr>
          <w:p w:rsidR="001744F4" w:rsidRPr="001744F4" w:rsidRDefault="001744F4" w:rsidP="001744F4">
            <w:pPr>
              <w:tabs>
                <w:tab w:val="left" w:pos="4678"/>
              </w:tabs>
              <w:spacing w:after="60" w:line="240" w:lineRule="auto"/>
              <w:rPr>
                <w:rFonts w:ascii="Helvetica" w:hAnsi="Helvetica"/>
                <w:lang w:val="en-GB"/>
              </w:rPr>
            </w:pPr>
            <w:r w:rsidRPr="001744F4">
              <w:rPr>
                <w:rFonts w:ascii="Helvetica" w:hAnsi="Helvetica"/>
                <w:lang w:val="el-GR"/>
              </w:rPr>
              <w:t>Ενδεικτική βιβλιογραφία</w:t>
            </w:r>
          </w:p>
        </w:tc>
        <w:tc>
          <w:tcPr>
            <w:tcW w:w="7654" w:type="dxa"/>
          </w:tcPr>
          <w:p w:rsidR="001744F4" w:rsidRPr="001744F4" w:rsidRDefault="001744F4" w:rsidP="001744F4">
            <w:pPr>
              <w:numPr>
                <w:ilvl w:val="0"/>
                <w:numId w:val="19"/>
              </w:numPr>
              <w:tabs>
                <w:tab w:val="clear" w:pos="720"/>
                <w:tab w:val="num" w:pos="497"/>
              </w:tabs>
              <w:spacing w:after="60" w:line="240" w:lineRule="auto"/>
              <w:ind w:left="497" w:hanging="426"/>
              <w:jc w:val="both"/>
              <w:rPr>
                <w:rFonts w:ascii="Helvetica" w:hAnsi="Helvetica"/>
                <w:color w:val="000000"/>
                <w:lang w:val="el-GR"/>
              </w:rPr>
            </w:pPr>
            <w:r w:rsidRPr="001744F4">
              <w:rPr>
                <w:rFonts w:ascii="Helvetica" w:hAnsi="Helvetica"/>
                <w:color w:val="000000"/>
                <w:lang w:val="el-GR"/>
              </w:rPr>
              <w:t xml:space="preserve">Δημητριάδης Ευστάθιος Επιχειρήσεων με εφαρμογές σε SPSS και </w:t>
            </w:r>
            <w:proofErr w:type="spellStart"/>
            <w:r w:rsidRPr="001744F4">
              <w:rPr>
                <w:rFonts w:ascii="Helvetica" w:hAnsi="Helvetica"/>
                <w:color w:val="000000"/>
                <w:lang w:val="el-GR"/>
              </w:rPr>
              <w:t>LISREL,Εκδόσεις</w:t>
            </w:r>
            <w:proofErr w:type="spellEnd"/>
            <w:r w:rsidRPr="001744F4">
              <w:rPr>
                <w:rFonts w:ascii="Helvetica" w:hAnsi="Helvetica"/>
                <w:color w:val="000000"/>
                <w:lang w:val="el-GR"/>
              </w:rPr>
              <w:t xml:space="preserve"> Κριτική, 2012</w:t>
            </w:r>
          </w:p>
          <w:p w:rsidR="001744F4" w:rsidRPr="001744F4" w:rsidRDefault="001744F4" w:rsidP="001744F4">
            <w:pPr>
              <w:numPr>
                <w:ilvl w:val="0"/>
                <w:numId w:val="19"/>
              </w:numPr>
              <w:tabs>
                <w:tab w:val="clear" w:pos="720"/>
                <w:tab w:val="num" w:pos="497"/>
              </w:tabs>
              <w:spacing w:after="60" w:line="240" w:lineRule="auto"/>
              <w:ind w:left="497" w:hanging="426"/>
              <w:jc w:val="both"/>
              <w:rPr>
                <w:rFonts w:ascii="Helvetica" w:hAnsi="Helvetica"/>
                <w:color w:val="000000"/>
                <w:lang w:val="el-GR"/>
              </w:rPr>
            </w:pPr>
            <w:r w:rsidRPr="001744F4">
              <w:rPr>
                <w:rFonts w:ascii="Helvetica" w:hAnsi="Helvetica"/>
                <w:color w:val="000000"/>
                <w:lang w:val="el-GR"/>
              </w:rPr>
              <w:t xml:space="preserve">ΧΡΗΣΤΟΣ ΦΡΑΓΚΟΣ, ΜΕΘΟΔΟΛΟΓΙΑ ΕΡΕΥΝΑΣ ΑΓΟΡΑΣ ΚΑΙ ΑΝΑΛΥΣΗ ΔΕΔΟΜΕΝΩΝ ΜΕ ΧΡΗΣΗ ΤΟΥ ΣΤΑΤΙΣΤΙΚΟΥ ΠΑΚΕΤΟΥ </w:t>
            </w:r>
            <w:r w:rsidRPr="001744F4">
              <w:rPr>
                <w:rFonts w:ascii="Helvetica" w:hAnsi="Helvetica"/>
                <w:color w:val="000000"/>
              </w:rPr>
              <w:t>SPSS</w:t>
            </w:r>
            <w:r w:rsidRPr="001744F4">
              <w:rPr>
                <w:rFonts w:ascii="Helvetica" w:hAnsi="Helvetica"/>
                <w:color w:val="000000"/>
                <w:lang w:val="el-GR"/>
              </w:rPr>
              <w:t xml:space="preserve">, Εκδόσεις </w:t>
            </w:r>
            <w:proofErr w:type="spellStart"/>
            <w:r w:rsidRPr="001744F4">
              <w:rPr>
                <w:rFonts w:ascii="Helvetica" w:hAnsi="Helvetica"/>
                <w:color w:val="000000"/>
              </w:rPr>
              <w:t>Interbooks</w:t>
            </w:r>
            <w:proofErr w:type="spellEnd"/>
            <w:r w:rsidRPr="001744F4">
              <w:rPr>
                <w:rFonts w:ascii="Helvetica" w:hAnsi="Helvetica"/>
                <w:color w:val="000000"/>
                <w:lang w:val="el-GR"/>
              </w:rPr>
              <w:t>, 2004</w:t>
            </w:r>
          </w:p>
          <w:p w:rsidR="001744F4" w:rsidRPr="001744F4" w:rsidRDefault="001744F4" w:rsidP="001744F4">
            <w:pPr>
              <w:numPr>
                <w:ilvl w:val="0"/>
                <w:numId w:val="19"/>
              </w:numPr>
              <w:tabs>
                <w:tab w:val="clear" w:pos="720"/>
                <w:tab w:val="num" w:pos="497"/>
              </w:tabs>
              <w:spacing w:after="60" w:line="240" w:lineRule="auto"/>
              <w:ind w:left="497" w:hanging="426"/>
              <w:jc w:val="both"/>
              <w:rPr>
                <w:rFonts w:ascii="Helvetica" w:hAnsi="Helvetica"/>
                <w:color w:val="000000"/>
                <w:lang w:val="el-GR"/>
              </w:rPr>
            </w:pPr>
            <w:r w:rsidRPr="001744F4">
              <w:rPr>
                <w:rFonts w:ascii="Helvetica" w:hAnsi="Helvetica"/>
                <w:color w:val="000000"/>
                <w:lang w:val="el-GR"/>
              </w:rPr>
              <w:t xml:space="preserve">ΠΕΤΡΟΣ ΚΙΟΧΟΣ, ΑΠΟΣΤΟΛΟΣ ΚΙΟΧΟΣ, ΣΤΑΤΙΣΤΙΚΗ ΓΙΑ ΤΙΣ ΕΠΙΧΕΙΡΗΣΕΙΣ ΚΑΙ ΤΗΝ ΟΙΚΟΝΟΜΙΑ, </w:t>
            </w:r>
            <w:proofErr w:type="spellStart"/>
            <w:r w:rsidRPr="001744F4">
              <w:rPr>
                <w:rFonts w:ascii="Helvetica" w:hAnsi="Helvetica"/>
                <w:color w:val="000000"/>
                <w:lang w:val="el-GR"/>
              </w:rPr>
              <w:t>εκδ</w:t>
            </w:r>
            <w:proofErr w:type="spellEnd"/>
            <w:r w:rsidRPr="001744F4">
              <w:rPr>
                <w:rFonts w:ascii="Helvetica" w:hAnsi="Helvetica"/>
                <w:color w:val="000000"/>
                <w:lang w:val="el-GR"/>
              </w:rPr>
              <w:t>. ΚΙΟΧΟΥ, 2011</w:t>
            </w:r>
          </w:p>
          <w:p w:rsidR="001744F4" w:rsidRPr="001744F4" w:rsidRDefault="001744F4" w:rsidP="001744F4">
            <w:pPr>
              <w:numPr>
                <w:ilvl w:val="0"/>
                <w:numId w:val="19"/>
              </w:numPr>
              <w:tabs>
                <w:tab w:val="clear" w:pos="720"/>
                <w:tab w:val="num" w:pos="497"/>
              </w:tabs>
              <w:spacing w:after="60" w:line="240" w:lineRule="auto"/>
              <w:ind w:left="497" w:hanging="426"/>
              <w:jc w:val="both"/>
              <w:rPr>
                <w:rFonts w:ascii="Helvetica" w:hAnsi="Helvetica"/>
                <w:color w:val="000000"/>
                <w:lang w:val="el-GR"/>
              </w:rPr>
            </w:pPr>
            <w:r w:rsidRPr="001744F4">
              <w:rPr>
                <w:rFonts w:ascii="Helvetica" w:hAnsi="Helvetica"/>
                <w:color w:val="000000"/>
                <w:lang w:val="el-GR"/>
              </w:rPr>
              <w:t>Σημειώσεις διδάσκοντα</w:t>
            </w:r>
          </w:p>
        </w:tc>
      </w:tr>
      <w:tr w:rsidR="001744F4" w:rsidRPr="000C0C6B" w:rsidTr="00127BF3">
        <w:tc>
          <w:tcPr>
            <w:tcW w:w="2411" w:type="dxa"/>
          </w:tcPr>
          <w:p w:rsidR="001744F4" w:rsidRPr="001744F4" w:rsidRDefault="001744F4" w:rsidP="001744F4">
            <w:pPr>
              <w:tabs>
                <w:tab w:val="left" w:pos="4678"/>
              </w:tabs>
              <w:spacing w:after="60" w:line="240" w:lineRule="auto"/>
              <w:rPr>
                <w:rFonts w:ascii="Helvetica" w:hAnsi="Helvetica"/>
                <w:lang w:val="el-GR"/>
              </w:rPr>
            </w:pPr>
            <w:proofErr w:type="spellStart"/>
            <w:r w:rsidRPr="001744F4">
              <w:rPr>
                <w:rFonts w:ascii="Helvetica" w:hAnsi="Helvetica"/>
                <w:lang w:val="el-GR"/>
              </w:rPr>
              <w:t>Ιστοχώρος</w:t>
            </w:r>
            <w:proofErr w:type="spellEnd"/>
          </w:p>
        </w:tc>
        <w:tc>
          <w:tcPr>
            <w:tcW w:w="7654" w:type="dxa"/>
          </w:tcPr>
          <w:p w:rsidR="001744F4" w:rsidRPr="001744F4" w:rsidRDefault="0001698E" w:rsidP="001744F4">
            <w:pPr>
              <w:spacing w:after="60" w:line="240" w:lineRule="auto"/>
              <w:rPr>
                <w:rFonts w:ascii="Helvetica" w:hAnsi="Helvetica"/>
                <w:highlight w:val="yellow"/>
                <w:lang w:val="el-GR"/>
              </w:rPr>
            </w:pPr>
            <w:hyperlink r:id="rId7" w:history="1">
              <w:r w:rsidR="001744F4" w:rsidRPr="001744F4">
                <w:rPr>
                  <w:rStyle w:val="-"/>
                  <w:rFonts w:ascii="Helvetica" w:hAnsi="Helvetica"/>
                  <w:lang w:val="en-GB"/>
                </w:rPr>
                <w:t>https</w:t>
              </w:r>
              <w:r w:rsidR="001744F4" w:rsidRPr="001744F4">
                <w:rPr>
                  <w:rStyle w:val="-"/>
                  <w:rFonts w:ascii="Helvetica" w:hAnsi="Helvetica"/>
                  <w:lang w:val="el-GR"/>
                </w:rPr>
                <w:t>://</w:t>
              </w:r>
              <w:r w:rsidR="001744F4" w:rsidRPr="001744F4">
                <w:rPr>
                  <w:rStyle w:val="-"/>
                  <w:rFonts w:ascii="Helvetica" w:hAnsi="Helvetica"/>
                  <w:lang w:val="en-GB"/>
                </w:rPr>
                <w:t>eclass</w:t>
              </w:r>
              <w:r w:rsidR="001744F4" w:rsidRPr="001744F4">
                <w:rPr>
                  <w:rStyle w:val="-"/>
                  <w:rFonts w:ascii="Helvetica" w:hAnsi="Helvetica"/>
                  <w:lang w:val="el-GR"/>
                </w:rPr>
                <w:t>.</w:t>
              </w:r>
              <w:r w:rsidR="001744F4" w:rsidRPr="001744F4">
                <w:rPr>
                  <w:rStyle w:val="-"/>
                  <w:rFonts w:ascii="Helvetica" w:hAnsi="Helvetica"/>
                  <w:lang w:val="en-GB"/>
                </w:rPr>
                <w:t>teiemt</w:t>
              </w:r>
              <w:r w:rsidR="001744F4" w:rsidRPr="001744F4">
                <w:rPr>
                  <w:rStyle w:val="-"/>
                  <w:rFonts w:ascii="Helvetica" w:hAnsi="Helvetica"/>
                  <w:lang w:val="el-GR"/>
                </w:rPr>
                <w:t>.</w:t>
              </w:r>
              <w:r w:rsidR="001744F4" w:rsidRPr="001744F4">
                <w:rPr>
                  <w:rStyle w:val="-"/>
                  <w:rFonts w:ascii="Helvetica" w:hAnsi="Helvetica"/>
                  <w:lang w:val="en-GB"/>
                </w:rPr>
                <w:t>gr</w:t>
              </w:r>
              <w:r w:rsidR="001744F4" w:rsidRPr="001744F4">
                <w:rPr>
                  <w:rStyle w:val="-"/>
                  <w:rFonts w:ascii="Helvetica" w:hAnsi="Helvetica"/>
                  <w:lang w:val="el-GR"/>
                </w:rPr>
                <w:t>/</w:t>
              </w:r>
              <w:r w:rsidR="001744F4" w:rsidRPr="001744F4">
                <w:rPr>
                  <w:rStyle w:val="-"/>
                  <w:rFonts w:ascii="Helvetica" w:hAnsi="Helvetica"/>
                  <w:lang w:val="en-GB"/>
                </w:rPr>
                <w:t>courses</w:t>
              </w:r>
              <w:r w:rsidR="001744F4" w:rsidRPr="001744F4">
                <w:rPr>
                  <w:rStyle w:val="-"/>
                  <w:rFonts w:ascii="Helvetica" w:hAnsi="Helvetica"/>
                  <w:lang w:val="el-GR"/>
                </w:rPr>
                <w:t>/</w:t>
              </w:r>
              <w:r w:rsidR="001744F4" w:rsidRPr="001744F4">
                <w:rPr>
                  <w:rStyle w:val="-"/>
                  <w:rFonts w:ascii="Helvetica" w:hAnsi="Helvetica"/>
                  <w:lang w:val="en-GB"/>
                </w:rPr>
                <w:t>AD</w:t>
              </w:r>
              <w:r w:rsidR="001744F4" w:rsidRPr="001744F4">
                <w:rPr>
                  <w:rStyle w:val="-"/>
                  <w:rFonts w:ascii="Helvetica" w:hAnsi="Helvetica"/>
                  <w:lang w:val="el-GR"/>
                </w:rPr>
                <w:t>158</w:t>
              </w:r>
            </w:hyperlink>
            <w:r w:rsidR="001744F4" w:rsidRPr="001744F4">
              <w:rPr>
                <w:rFonts w:ascii="Helvetica" w:hAnsi="Helvetica"/>
                <w:color w:val="000000"/>
                <w:lang w:val="el-GR"/>
              </w:rPr>
              <w:t xml:space="preserve"> και </w:t>
            </w:r>
            <w:r w:rsidR="001744F4" w:rsidRPr="001744F4">
              <w:rPr>
                <w:rFonts w:ascii="Helvetica" w:hAnsi="Helvetica"/>
                <w:color w:val="000000"/>
                <w:lang w:val="en-GB"/>
              </w:rPr>
              <w:t>https</w:t>
            </w:r>
            <w:r w:rsidR="001744F4" w:rsidRPr="001744F4">
              <w:rPr>
                <w:rFonts w:ascii="Helvetica" w:hAnsi="Helvetica"/>
                <w:color w:val="000000"/>
                <w:lang w:val="el-GR"/>
              </w:rPr>
              <w:t>://</w:t>
            </w:r>
            <w:r w:rsidR="001744F4" w:rsidRPr="001744F4">
              <w:rPr>
                <w:rFonts w:ascii="Helvetica" w:hAnsi="Helvetica"/>
                <w:color w:val="000000"/>
                <w:lang w:val="en-GB"/>
              </w:rPr>
              <w:t>eclass</w:t>
            </w:r>
            <w:r w:rsidR="001744F4" w:rsidRPr="001744F4">
              <w:rPr>
                <w:rFonts w:ascii="Helvetica" w:hAnsi="Helvetica"/>
                <w:color w:val="000000"/>
                <w:lang w:val="el-GR"/>
              </w:rPr>
              <w:t>.</w:t>
            </w:r>
            <w:r w:rsidR="001744F4" w:rsidRPr="001744F4">
              <w:rPr>
                <w:rFonts w:ascii="Helvetica" w:hAnsi="Helvetica"/>
                <w:color w:val="000000"/>
                <w:lang w:val="en-GB"/>
              </w:rPr>
              <w:t>teiemt</w:t>
            </w:r>
            <w:r w:rsidR="001744F4" w:rsidRPr="001744F4">
              <w:rPr>
                <w:rFonts w:ascii="Helvetica" w:hAnsi="Helvetica"/>
                <w:color w:val="000000"/>
                <w:lang w:val="el-GR"/>
              </w:rPr>
              <w:t>.</w:t>
            </w:r>
            <w:r w:rsidR="001744F4" w:rsidRPr="001744F4">
              <w:rPr>
                <w:rFonts w:ascii="Helvetica" w:hAnsi="Helvetica"/>
                <w:color w:val="000000"/>
                <w:lang w:val="en-GB"/>
              </w:rPr>
              <w:t>gr</w:t>
            </w:r>
            <w:r w:rsidR="001744F4" w:rsidRPr="001744F4">
              <w:rPr>
                <w:rFonts w:ascii="Helvetica" w:hAnsi="Helvetica"/>
                <w:color w:val="000000"/>
                <w:lang w:val="el-GR"/>
              </w:rPr>
              <w:t>/</w:t>
            </w:r>
            <w:r w:rsidR="001744F4" w:rsidRPr="001744F4">
              <w:rPr>
                <w:rFonts w:ascii="Helvetica" w:hAnsi="Helvetica"/>
                <w:color w:val="000000"/>
                <w:lang w:val="en-GB"/>
              </w:rPr>
              <w:t>courses</w:t>
            </w:r>
            <w:r w:rsidR="001744F4" w:rsidRPr="001744F4">
              <w:rPr>
                <w:rFonts w:ascii="Helvetica" w:hAnsi="Helvetica"/>
                <w:color w:val="000000"/>
                <w:lang w:val="el-GR"/>
              </w:rPr>
              <w:t>/</w:t>
            </w:r>
            <w:r w:rsidR="001744F4" w:rsidRPr="001744F4">
              <w:rPr>
                <w:rFonts w:ascii="Helvetica" w:hAnsi="Helvetica"/>
                <w:color w:val="000000"/>
                <w:lang w:val="en-GB"/>
              </w:rPr>
              <w:t>AD</w:t>
            </w:r>
            <w:r w:rsidR="001744F4" w:rsidRPr="001744F4">
              <w:rPr>
                <w:rFonts w:ascii="Helvetica" w:hAnsi="Helvetica"/>
                <w:color w:val="000000"/>
                <w:lang w:val="el-GR"/>
              </w:rPr>
              <w:t>161</w:t>
            </w:r>
          </w:p>
        </w:tc>
      </w:tr>
    </w:tbl>
    <w:p w:rsidR="001744F4" w:rsidRPr="001744F4" w:rsidRDefault="001744F4">
      <w:pPr>
        <w:tabs>
          <w:tab w:val="left" w:pos="4678"/>
        </w:tabs>
        <w:rPr>
          <w:rFonts w:ascii="Helvetica" w:hAnsi="Helvetica"/>
          <w:lang w:val="el-GR"/>
        </w:rPr>
      </w:pPr>
    </w:p>
    <w:p w:rsidR="001744F4" w:rsidRPr="001744F4" w:rsidRDefault="001744F4" w:rsidP="00E652F8">
      <w:pPr>
        <w:rPr>
          <w:rFonts w:ascii="Helvetica" w:hAnsi="Helvetica" w:cs="Arial"/>
          <w:lang w:val="el-GR"/>
        </w:rPr>
      </w:pPr>
    </w:p>
    <w:p w:rsidR="00C77DBA" w:rsidRPr="000C0C6B" w:rsidRDefault="001744F4" w:rsidP="0031407E">
      <w:pPr>
        <w:rPr>
          <w:rFonts w:ascii="Times New Roman" w:hAnsi="Times New Roman"/>
          <w:lang w:val="el-GR"/>
        </w:rPr>
      </w:pPr>
      <w:r w:rsidRPr="00C77DBA">
        <w:rPr>
          <w:rFonts w:ascii="Helvetica" w:eastAsia="Times New Roman" w:hAnsi="Helvetica" w:cs="Arial"/>
          <w:b/>
          <w:sz w:val="24"/>
          <w:szCs w:val="24"/>
          <w:lang w:val="el-GR"/>
        </w:rPr>
        <w:br w:type="page"/>
      </w:r>
    </w:p>
    <w:tbl>
      <w:tblPr>
        <w:tblW w:w="100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2"/>
        <w:gridCol w:w="7656"/>
      </w:tblGrid>
      <w:tr w:rsidR="00C77DBA" w:rsidRPr="00EF33D7" w:rsidTr="000C0C6B">
        <w:tc>
          <w:tcPr>
            <w:tcW w:w="2412"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l-GR"/>
              </w:rPr>
            </w:pPr>
            <w:r w:rsidRPr="00EF33D7">
              <w:rPr>
                <w:rFonts w:ascii="Times New Roman" w:hAnsi="Times New Roman"/>
                <w:lang w:val="el-GR"/>
              </w:rPr>
              <w:lastRenderedPageBreak/>
              <w:t>Τίτλος</w:t>
            </w:r>
          </w:p>
        </w:tc>
        <w:tc>
          <w:tcPr>
            <w:tcW w:w="7656"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b/>
                <w:lang w:val="el-GR"/>
              </w:rPr>
            </w:pPr>
            <w:r w:rsidRPr="000C0C6B">
              <w:rPr>
                <w:rFonts w:ascii="Times New Roman" w:hAnsi="Times New Roman"/>
                <w:b/>
                <w:sz w:val="28"/>
              </w:rPr>
              <w:t>ΑΓΓΛΙΚΗ ΓΛΩΣΣΑ ΕΙΔΙΚΟΤΗΤΑΣ Ι</w:t>
            </w:r>
          </w:p>
        </w:tc>
      </w:tr>
      <w:tr w:rsidR="00C77DBA" w:rsidRPr="00EF33D7" w:rsidTr="000C0C6B">
        <w:tc>
          <w:tcPr>
            <w:tcW w:w="2412"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n-GB"/>
              </w:rPr>
            </w:pPr>
            <w:r w:rsidRPr="00EF33D7">
              <w:rPr>
                <w:rFonts w:ascii="Times New Roman" w:hAnsi="Times New Roman"/>
                <w:lang w:val="el-GR"/>
              </w:rPr>
              <w:t xml:space="preserve">Μονάδες </w:t>
            </w:r>
            <w:r w:rsidRPr="00EF33D7">
              <w:rPr>
                <w:rFonts w:ascii="Times New Roman" w:hAnsi="Times New Roman"/>
                <w:lang w:val="en-GB"/>
              </w:rPr>
              <w:t xml:space="preserve">ECTS </w:t>
            </w:r>
          </w:p>
        </w:tc>
        <w:tc>
          <w:tcPr>
            <w:tcW w:w="7656"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n-GB"/>
              </w:rPr>
            </w:pPr>
            <w:r w:rsidRPr="00EF33D7">
              <w:rPr>
                <w:rFonts w:ascii="Times New Roman" w:hAnsi="Times New Roman"/>
                <w:lang w:val="en-GB"/>
              </w:rPr>
              <w:t>5</w:t>
            </w:r>
          </w:p>
        </w:tc>
      </w:tr>
      <w:tr w:rsidR="00C77DBA" w:rsidRPr="00EF33D7" w:rsidTr="000C0C6B">
        <w:tc>
          <w:tcPr>
            <w:tcW w:w="2412"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l-GR"/>
              </w:rPr>
            </w:pPr>
            <w:r w:rsidRPr="00EF33D7">
              <w:rPr>
                <w:rFonts w:ascii="Times New Roman" w:hAnsi="Times New Roman"/>
                <w:lang w:val="el-GR"/>
              </w:rPr>
              <w:t>Εξάμηνο</w:t>
            </w:r>
          </w:p>
        </w:tc>
        <w:tc>
          <w:tcPr>
            <w:tcW w:w="7656"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l-GR"/>
              </w:rPr>
            </w:pPr>
            <w:r w:rsidRPr="00EF33D7">
              <w:rPr>
                <w:rFonts w:ascii="Times New Roman" w:hAnsi="Times New Roman"/>
                <w:lang w:val="el-GR"/>
              </w:rPr>
              <w:t>Γ'</w:t>
            </w:r>
          </w:p>
        </w:tc>
      </w:tr>
      <w:tr w:rsidR="00C77DBA" w:rsidRPr="000C0C6B" w:rsidTr="000C0C6B">
        <w:tc>
          <w:tcPr>
            <w:tcW w:w="2412" w:type="dxa"/>
            <w:tcBorders>
              <w:top w:val="single" w:sz="4" w:space="0" w:color="auto"/>
              <w:left w:val="single" w:sz="4" w:space="0" w:color="auto"/>
              <w:bottom w:val="single" w:sz="4" w:space="0" w:color="auto"/>
              <w:right w:val="single" w:sz="4" w:space="0" w:color="auto"/>
            </w:tcBorders>
          </w:tcPr>
          <w:p w:rsidR="00C77DBA" w:rsidRPr="00EF33D7" w:rsidRDefault="00C77DBA">
            <w:pPr>
              <w:tabs>
                <w:tab w:val="left" w:pos="4678"/>
              </w:tabs>
              <w:rPr>
                <w:rFonts w:ascii="Times New Roman" w:hAnsi="Times New Roman"/>
                <w:lang w:val="el-GR"/>
              </w:rPr>
            </w:pPr>
            <w:r w:rsidRPr="00EF33D7">
              <w:rPr>
                <w:rFonts w:ascii="Times New Roman" w:hAnsi="Times New Roman"/>
                <w:lang w:val="el-GR"/>
              </w:rPr>
              <w:t>Σύντομη περιγραφή</w:t>
            </w:r>
          </w:p>
          <w:p w:rsidR="00C77DBA" w:rsidRPr="00EF33D7" w:rsidRDefault="00C77DBA">
            <w:pPr>
              <w:tabs>
                <w:tab w:val="left" w:pos="4678"/>
              </w:tabs>
              <w:rPr>
                <w:rFonts w:ascii="Times New Roman" w:hAnsi="Times New Roman"/>
                <w:lang w:val="en-GB"/>
              </w:rPr>
            </w:pPr>
          </w:p>
        </w:tc>
        <w:tc>
          <w:tcPr>
            <w:tcW w:w="7656" w:type="dxa"/>
            <w:tcBorders>
              <w:top w:val="single" w:sz="4" w:space="0" w:color="auto"/>
              <w:left w:val="single" w:sz="4" w:space="0" w:color="auto"/>
              <w:bottom w:val="single" w:sz="4" w:space="0" w:color="auto"/>
              <w:right w:val="single" w:sz="4" w:space="0" w:color="auto"/>
            </w:tcBorders>
          </w:tcPr>
          <w:p w:rsidR="00C77DBA" w:rsidRPr="00C77DBA" w:rsidRDefault="00C77DBA" w:rsidP="0031407E">
            <w:pPr>
              <w:autoSpaceDE w:val="0"/>
              <w:autoSpaceDN w:val="0"/>
              <w:adjustRightInd w:val="0"/>
              <w:rPr>
                <w:rFonts w:ascii="Times New Roman" w:hAnsi="Times New Roman"/>
                <w:lang w:val="el-GR"/>
              </w:rPr>
            </w:pPr>
            <w:r w:rsidRPr="00C77DBA">
              <w:rPr>
                <w:rFonts w:ascii="Times New Roman" w:hAnsi="Times New Roman"/>
                <w:lang w:val="el-GR"/>
              </w:rPr>
              <w:t xml:space="preserve">1)  Διδασκαλία ειδικών κειμένων/άρθρων κλπ </w:t>
            </w:r>
          </w:p>
          <w:p w:rsidR="00C77DBA" w:rsidRPr="00C77DBA" w:rsidRDefault="00C77DBA" w:rsidP="0031407E">
            <w:pPr>
              <w:autoSpaceDE w:val="0"/>
              <w:autoSpaceDN w:val="0"/>
              <w:adjustRightInd w:val="0"/>
              <w:rPr>
                <w:rFonts w:ascii="Times New Roman" w:hAnsi="Times New Roman"/>
                <w:lang w:val="el-GR"/>
              </w:rPr>
            </w:pPr>
            <w:r w:rsidRPr="00C77DBA">
              <w:rPr>
                <w:rFonts w:ascii="Times New Roman" w:hAnsi="Times New Roman"/>
                <w:lang w:val="el-GR"/>
              </w:rPr>
              <w:t>2)</w:t>
            </w:r>
            <w:r w:rsidRPr="00EF33D7">
              <w:rPr>
                <w:rFonts w:ascii="Times New Roman" w:hAnsi="Times New Roman"/>
                <w:lang w:val="el-GR"/>
              </w:rPr>
              <w:t xml:space="preserve"> </w:t>
            </w:r>
            <w:r w:rsidRPr="00C77DBA">
              <w:rPr>
                <w:rFonts w:ascii="Times New Roman" w:hAnsi="Times New Roman"/>
                <w:lang w:val="el-GR"/>
              </w:rPr>
              <w:t xml:space="preserve"> Λέξεις και φράσεις στα αγγλικά που αφορούν την οικονομική επιστήμη όπως λεξιλόγιο που σχετίζεται με τη λογιστική, χρηματοοικονομικά, εταιρική ευθύνη, εταιρείες, οικονομική κρίση, μάνατζμεντ, μάρκετινγκ, γλώσσα στατιστικής κτλ.  </w:t>
            </w:r>
          </w:p>
          <w:p w:rsidR="00C77DBA" w:rsidRPr="00C77DBA" w:rsidRDefault="00C77DBA" w:rsidP="0031407E">
            <w:pPr>
              <w:autoSpaceDE w:val="0"/>
              <w:autoSpaceDN w:val="0"/>
              <w:adjustRightInd w:val="0"/>
              <w:rPr>
                <w:rFonts w:ascii="Times New Roman" w:hAnsi="Times New Roman"/>
                <w:lang w:val="el-GR"/>
              </w:rPr>
            </w:pPr>
            <w:r w:rsidRPr="00C77DBA">
              <w:rPr>
                <w:rFonts w:ascii="Times New Roman" w:hAnsi="Times New Roman"/>
                <w:lang w:val="el-GR"/>
              </w:rPr>
              <w:t>3)</w:t>
            </w:r>
            <w:r w:rsidRPr="00EF33D7">
              <w:rPr>
                <w:rFonts w:ascii="Times New Roman" w:hAnsi="Times New Roman"/>
                <w:lang w:val="el-GR"/>
              </w:rPr>
              <w:t xml:space="preserve"> </w:t>
            </w:r>
            <w:r w:rsidRPr="00C77DBA">
              <w:rPr>
                <w:rFonts w:ascii="Times New Roman" w:hAnsi="Times New Roman"/>
                <w:lang w:val="el-GR"/>
              </w:rPr>
              <w:t xml:space="preserve"> Εμπλουτισμός λεξιλογίου: χρήση των λέξεων που ταιριάζει η μια με την άλλη,</w:t>
            </w:r>
          </w:p>
          <w:p w:rsidR="00C77DBA" w:rsidRPr="00C77DBA" w:rsidRDefault="00C77DBA" w:rsidP="0031407E">
            <w:pPr>
              <w:autoSpaceDE w:val="0"/>
              <w:autoSpaceDN w:val="0"/>
              <w:adjustRightInd w:val="0"/>
              <w:rPr>
                <w:rFonts w:ascii="Times New Roman" w:hAnsi="Times New Roman"/>
                <w:lang w:val="el-GR"/>
              </w:rPr>
            </w:pPr>
            <w:r w:rsidRPr="00C77DBA">
              <w:rPr>
                <w:rFonts w:ascii="Times New Roman" w:hAnsi="Times New Roman"/>
                <w:lang w:val="el-GR"/>
              </w:rPr>
              <w:t>(</w:t>
            </w:r>
            <w:r w:rsidRPr="00EF33D7">
              <w:rPr>
                <w:rFonts w:ascii="Times New Roman" w:hAnsi="Times New Roman"/>
              </w:rPr>
              <w:t>collocations</w:t>
            </w:r>
            <w:r w:rsidRPr="00C77DBA">
              <w:rPr>
                <w:rFonts w:ascii="Times New Roman" w:hAnsi="Times New Roman"/>
                <w:lang w:val="el-GR"/>
              </w:rPr>
              <w:t>), σύνθετες λέξεις, συνδετικές λέξεις (</w:t>
            </w:r>
            <w:r w:rsidRPr="00EF33D7">
              <w:rPr>
                <w:rFonts w:ascii="Times New Roman" w:hAnsi="Times New Roman"/>
              </w:rPr>
              <w:t>linkers</w:t>
            </w:r>
            <w:r w:rsidRPr="00C77DBA">
              <w:rPr>
                <w:rFonts w:ascii="Times New Roman" w:hAnsi="Times New Roman"/>
                <w:lang w:val="el-GR"/>
              </w:rPr>
              <w:t>-</w:t>
            </w:r>
            <w:r w:rsidRPr="00EF33D7">
              <w:rPr>
                <w:rFonts w:ascii="Times New Roman" w:hAnsi="Times New Roman"/>
              </w:rPr>
              <w:t>sentence</w:t>
            </w:r>
            <w:r w:rsidRPr="00C77DBA">
              <w:rPr>
                <w:rFonts w:ascii="Times New Roman" w:hAnsi="Times New Roman"/>
                <w:lang w:val="el-GR"/>
              </w:rPr>
              <w:t xml:space="preserve"> </w:t>
            </w:r>
            <w:r w:rsidRPr="00EF33D7">
              <w:rPr>
                <w:rFonts w:ascii="Times New Roman" w:hAnsi="Times New Roman"/>
              </w:rPr>
              <w:t>connectors</w:t>
            </w:r>
            <w:r w:rsidRPr="00C77DBA">
              <w:rPr>
                <w:rFonts w:ascii="Times New Roman" w:hAnsi="Times New Roman"/>
                <w:lang w:val="el-GR"/>
              </w:rPr>
              <w:t>)) αντίθετες, συνώνυμες, παράγωγες, ακαδημαϊκό λεξιλόγιο  κτλ</w:t>
            </w:r>
          </w:p>
          <w:p w:rsidR="00C77DBA" w:rsidRPr="00C77DBA" w:rsidRDefault="00C77DBA" w:rsidP="0031407E">
            <w:pPr>
              <w:autoSpaceDE w:val="0"/>
              <w:autoSpaceDN w:val="0"/>
              <w:adjustRightInd w:val="0"/>
              <w:rPr>
                <w:rFonts w:ascii="Times New Roman" w:hAnsi="Times New Roman"/>
                <w:lang w:val="el-GR"/>
              </w:rPr>
            </w:pPr>
            <w:r w:rsidRPr="00C77DBA">
              <w:rPr>
                <w:rFonts w:ascii="Times New Roman" w:hAnsi="Times New Roman"/>
                <w:lang w:val="el-GR"/>
              </w:rPr>
              <w:t xml:space="preserve">3) </w:t>
            </w:r>
            <w:r w:rsidRPr="00EF33D7">
              <w:rPr>
                <w:rFonts w:ascii="Times New Roman" w:hAnsi="Times New Roman"/>
                <w:lang w:val="el-GR"/>
              </w:rPr>
              <w:t xml:space="preserve"> </w:t>
            </w:r>
            <w:r w:rsidRPr="00C77DBA">
              <w:rPr>
                <w:rFonts w:ascii="Times New Roman" w:hAnsi="Times New Roman"/>
                <w:lang w:val="el-GR"/>
              </w:rPr>
              <w:t>Ακαδημαϊκή γραφή: δημιουργία και είδη παραγράφου κατάλληλη χρήση των συνδέσμων για τη συγγραφή ενός ακαδημαϊκού κειμένου όπως μια επιστημονική εργασία ή ένα δοκίμιο που σχετίζονται με τα οικονομικά , η σύνοψη και η εξαγωγή συμπερασμάτων, σημειώσεις (</w:t>
            </w:r>
            <w:r w:rsidRPr="00EF33D7">
              <w:rPr>
                <w:rFonts w:ascii="Times New Roman" w:hAnsi="Times New Roman"/>
              </w:rPr>
              <w:t>taking</w:t>
            </w:r>
            <w:r w:rsidRPr="00EF33D7">
              <w:rPr>
                <w:rFonts w:ascii="Times New Roman" w:hAnsi="Times New Roman"/>
                <w:lang w:val="el-GR"/>
              </w:rPr>
              <w:t xml:space="preserve"> </w:t>
            </w:r>
            <w:r w:rsidRPr="00EF33D7">
              <w:rPr>
                <w:rFonts w:ascii="Times New Roman" w:hAnsi="Times New Roman"/>
              </w:rPr>
              <w:t>notes</w:t>
            </w:r>
            <w:r w:rsidRPr="00C77DBA">
              <w:rPr>
                <w:rFonts w:ascii="Times New Roman" w:hAnsi="Times New Roman"/>
                <w:lang w:val="el-GR"/>
              </w:rPr>
              <w:t>), περιλήψεις, βιογραφικά σημειώματα, εμπορικές επιστολές, αιτήσεις , υπομνήματα, υπηρεσιακά σημειώματα, επιχειρηματολογία  κτλ</w:t>
            </w:r>
          </w:p>
          <w:p w:rsidR="00C77DBA" w:rsidRPr="00EF33D7" w:rsidRDefault="00C77DBA" w:rsidP="0031407E">
            <w:pPr>
              <w:rPr>
                <w:rFonts w:ascii="Times New Roman" w:hAnsi="Times New Roman"/>
                <w:bCs/>
                <w:lang w:val="el-GR"/>
              </w:rPr>
            </w:pPr>
            <w:r w:rsidRPr="00C77DBA">
              <w:rPr>
                <w:rFonts w:ascii="Times New Roman" w:hAnsi="Times New Roman"/>
                <w:lang w:val="el-GR"/>
              </w:rPr>
              <w:t>4)</w:t>
            </w:r>
            <w:r w:rsidRPr="00EF33D7">
              <w:rPr>
                <w:rFonts w:ascii="Times New Roman" w:hAnsi="Times New Roman"/>
                <w:lang w:val="el-GR"/>
              </w:rPr>
              <w:t xml:space="preserve"> </w:t>
            </w:r>
            <w:r w:rsidRPr="00C77DBA">
              <w:rPr>
                <w:rFonts w:ascii="Times New Roman" w:hAnsi="Times New Roman"/>
                <w:lang w:val="el-GR"/>
              </w:rPr>
              <w:t xml:space="preserve"> Επικοινωνιακές Γλωσσικές Λειτουργίες όπως: ανταλλαγή και  αναζήτηση πληροφοριών, έκφραση συμφωνίας και διαφωνίας, αξιολόγηση καταστάσεων, </w:t>
            </w:r>
            <w:r w:rsidRPr="00EF33D7">
              <w:rPr>
                <w:rFonts w:ascii="Times New Roman" w:hAnsi="Times New Roman"/>
              </w:rPr>
              <w:t>debating</w:t>
            </w:r>
            <w:r w:rsidRPr="00C77DBA">
              <w:rPr>
                <w:rFonts w:ascii="Times New Roman" w:hAnsi="Times New Roman"/>
                <w:lang w:val="el-GR"/>
              </w:rPr>
              <w:t xml:space="preserve">  κτλ</w:t>
            </w:r>
          </w:p>
        </w:tc>
      </w:tr>
      <w:tr w:rsidR="00C77DBA" w:rsidRPr="000C0C6B" w:rsidTr="000C0C6B">
        <w:trPr>
          <w:trHeight w:val="268"/>
        </w:trPr>
        <w:tc>
          <w:tcPr>
            <w:tcW w:w="2412"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l-GR"/>
              </w:rPr>
            </w:pPr>
            <w:r w:rsidRPr="00EF33D7">
              <w:rPr>
                <w:rFonts w:ascii="Times New Roman" w:hAnsi="Times New Roman"/>
                <w:lang w:val="el-GR"/>
              </w:rPr>
              <w:t>Σκοπός και στόχοι</w:t>
            </w:r>
          </w:p>
        </w:tc>
        <w:tc>
          <w:tcPr>
            <w:tcW w:w="7656" w:type="dxa"/>
            <w:tcBorders>
              <w:top w:val="single" w:sz="4" w:space="0" w:color="auto"/>
              <w:left w:val="single" w:sz="4" w:space="0" w:color="auto"/>
              <w:bottom w:val="single" w:sz="4" w:space="0" w:color="auto"/>
              <w:right w:val="single" w:sz="4" w:space="0" w:color="auto"/>
            </w:tcBorders>
            <w:hideMark/>
          </w:tcPr>
          <w:p w:rsidR="00C77DBA" w:rsidRPr="003055C1" w:rsidRDefault="00C77DBA" w:rsidP="00C77DBA">
            <w:pPr>
              <w:pStyle w:val="a3"/>
              <w:numPr>
                <w:ilvl w:val="0"/>
                <w:numId w:val="22"/>
              </w:numPr>
              <w:spacing w:after="200" w:line="276" w:lineRule="auto"/>
              <w:rPr>
                <w:rFonts w:ascii="Times New Roman" w:hAnsi="Times New Roman"/>
              </w:rPr>
            </w:pPr>
            <w:bookmarkStart w:id="0" w:name="_GoBack"/>
            <w:bookmarkEnd w:id="0"/>
            <w:r w:rsidRPr="003055C1">
              <w:rPr>
                <w:rFonts w:ascii="Times New Roman" w:hAnsi="Times New Roman"/>
              </w:rPr>
              <w:t xml:space="preserve">Κατανόηση εξειδικευμένων αγγλικών κειμένων που σχετίζονται με τη επιστήμη τους </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Βελτίωση στους τομείς των ακαδημαϊκών δεξιοτήτων ( πχ Βελτίωση της ικανότητας των φοιτητών  να γράψουν αποτελεσματικά για ακαδημαϊκούς σκοπούς χρησιμοποιώντας μια ποικιλία εργασιών.)</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Βελτίωση της ικανότητας των φοιτητών να χρησιμοποιούν  πηγές και να συνθέτουν αποτελεσματικά από αυτές .</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Προετοιμασία των φοιτητών για συμμετοχή σε ξενόγλωσσες διαλέξεις, σεμινάρια και συζητήσεις.</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Προετοιμασία των φοιτητών και ανάπτυξη στρατηγικών για την κατανόηση προφορικού λόγου.</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Εξάσκηση στις  4 γλωσσικές δεξιότητες (κατανόηση και παραγωγή γραπτού και προφορικού λόγου).</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Διδασκαλία και εμπέδωση λεξιλογίου σχετικό με τους τομείς του προπτυχιακού προγράμματος της Σχολής.</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 xml:space="preserve">Παροχή πληροφοριών σχετικά με θέματα σχετικά με  τα πεδία των σπουδών τους τα οποία θα αποτελέσουν τη </w:t>
            </w:r>
            <w:r w:rsidRPr="003055C1">
              <w:rPr>
                <w:rFonts w:ascii="Times New Roman" w:hAnsi="Times New Roman"/>
              </w:rPr>
              <w:lastRenderedPageBreak/>
              <w:t>βάση για δημιουργική, ακαδημαϊκή συζήτηση.</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Ενθάρρυνση της αυτονομίας των φοιτητών στη μάθηση.</w:t>
            </w:r>
          </w:p>
          <w:p w:rsidR="00C77DBA" w:rsidRPr="003055C1" w:rsidRDefault="00C77DBA" w:rsidP="00C77DBA">
            <w:pPr>
              <w:pStyle w:val="a3"/>
              <w:numPr>
                <w:ilvl w:val="0"/>
                <w:numId w:val="22"/>
              </w:numPr>
              <w:spacing w:after="200" w:line="276" w:lineRule="auto"/>
              <w:rPr>
                <w:rFonts w:ascii="Times New Roman" w:hAnsi="Times New Roman"/>
              </w:rPr>
            </w:pPr>
            <w:r w:rsidRPr="003055C1">
              <w:rPr>
                <w:rFonts w:ascii="Times New Roman" w:hAnsi="Times New Roman"/>
              </w:rPr>
              <w:t>Ανάπτυξη της αυτοπεποίθησης των φοιτητών για συμμετοχή σε Ευρωπαϊκά συνέδρια, προγράμματα κλπ.</w:t>
            </w:r>
          </w:p>
          <w:p w:rsidR="00C77DBA" w:rsidRPr="00EF33D7" w:rsidRDefault="00C77DBA">
            <w:pPr>
              <w:jc w:val="both"/>
              <w:rPr>
                <w:rFonts w:ascii="Times New Roman" w:hAnsi="Times New Roman"/>
                <w:i/>
                <w:snapToGrid w:val="0"/>
                <w:lang w:val="el-GR"/>
              </w:rPr>
            </w:pPr>
          </w:p>
        </w:tc>
      </w:tr>
      <w:tr w:rsidR="00C77DBA" w:rsidRPr="000C0C6B" w:rsidTr="000C0C6B">
        <w:tc>
          <w:tcPr>
            <w:tcW w:w="2412"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l-GR"/>
              </w:rPr>
            </w:pPr>
            <w:r w:rsidRPr="00EF33D7">
              <w:rPr>
                <w:rFonts w:ascii="Times New Roman" w:hAnsi="Times New Roman"/>
                <w:lang w:val="el-GR"/>
              </w:rPr>
              <w:lastRenderedPageBreak/>
              <w:t>Μέθοδος διδασκαλίας, διάρκεια και αξιολόγηση</w:t>
            </w:r>
          </w:p>
        </w:tc>
        <w:tc>
          <w:tcPr>
            <w:tcW w:w="7656" w:type="dxa"/>
            <w:tcBorders>
              <w:top w:val="single" w:sz="4" w:space="0" w:color="auto"/>
              <w:left w:val="single" w:sz="4" w:space="0" w:color="auto"/>
              <w:bottom w:val="single" w:sz="4" w:space="0" w:color="auto"/>
              <w:right w:val="single" w:sz="4" w:space="0" w:color="auto"/>
            </w:tcBorders>
          </w:tcPr>
          <w:p w:rsidR="00C77DBA" w:rsidRPr="00EF33D7" w:rsidRDefault="00C77DBA">
            <w:pPr>
              <w:rPr>
                <w:rFonts w:ascii="Times New Roman" w:hAnsi="Times New Roman"/>
                <w:lang w:val="el-GR"/>
              </w:rPr>
            </w:pPr>
            <w:r w:rsidRPr="00EF33D7">
              <w:rPr>
                <w:rFonts w:ascii="Times New Roman" w:hAnsi="Times New Roman"/>
                <w:lang w:val="el-GR"/>
              </w:rPr>
              <w:t xml:space="preserve">Διαλέξεις, ασκήσεις πράξης  13 </w:t>
            </w:r>
            <w:r w:rsidRPr="00EF33D7">
              <w:rPr>
                <w:rFonts w:ascii="Times New Roman" w:hAnsi="Times New Roman"/>
              </w:rPr>
              <w:t>x</w:t>
            </w:r>
            <w:r w:rsidRPr="00EF33D7">
              <w:rPr>
                <w:rFonts w:ascii="Times New Roman" w:hAnsi="Times New Roman"/>
                <w:lang w:val="el-GR"/>
              </w:rPr>
              <w:t xml:space="preserve">5 =65 ώρες </w:t>
            </w:r>
          </w:p>
          <w:p w:rsidR="00C77DBA" w:rsidRPr="00EF33D7" w:rsidRDefault="00C77DBA">
            <w:pPr>
              <w:rPr>
                <w:rFonts w:ascii="Times New Roman" w:hAnsi="Times New Roman"/>
                <w:lang w:val="el-GR"/>
              </w:rPr>
            </w:pPr>
            <w:r w:rsidRPr="00EF33D7">
              <w:rPr>
                <w:rFonts w:ascii="Times New Roman" w:hAnsi="Times New Roman"/>
                <w:lang w:val="el-GR"/>
              </w:rPr>
              <w:t xml:space="preserve">Αξιολόγηση με  Τελικές Εξετάσεις </w:t>
            </w:r>
          </w:p>
          <w:p w:rsidR="00C77DBA" w:rsidRPr="00EF33D7" w:rsidRDefault="00C77DBA">
            <w:pPr>
              <w:rPr>
                <w:rFonts w:ascii="Times New Roman" w:hAnsi="Times New Roman"/>
                <w:lang w:val="el-GR"/>
              </w:rPr>
            </w:pPr>
          </w:p>
        </w:tc>
      </w:tr>
      <w:tr w:rsidR="00C77DBA" w:rsidRPr="005046A8" w:rsidTr="000C0C6B">
        <w:tc>
          <w:tcPr>
            <w:tcW w:w="2412"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n-GB"/>
              </w:rPr>
            </w:pPr>
            <w:r w:rsidRPr="00EF33D7">
              <w:rPr>
                <w:rFonts w:ascii="Times New Roman" w:hAnsi="Times New Roman"/>
                <w:lang w:val="el-GR"/>
              </w:rPr>
              <w:t>Ενδεικτική βιβλιογραφία</w:t>
            </w:r>
          </w:p>
        </w:tc>
        <w:tc>
          <w:tcPr>
            <w:tcW w:w="7656" w:type="dxa"/>
            <w:tcBorders>
              <w:top w:val="single" w:sz="4" w:space="0" w:color="auto"/>
              <w:left w:val="single" w:sz="4" w:space="0" w:color="auto"/>
              <w:bottom w:val="single" w:sz="4" w:space="0" w:color="auto"/>
              <w:right w:val="single" w:sz="4" w:space="0" w:color="auto"/>
            </w:tcBorders>
          </w:tcPr>
          <w:p w:rsidR="00C77DBA" w:rsidRPr="00EF33D7" w:rsidRDefault="00C77DBA" w:rsidP="00C77DBA">
            <w:pPr>
              <w:pStyle w:val="a3"/>
              <w:numPr>
                <w:ilvl w:val="0"/>
                <w:numId w:val="21"/>
              </w:numPr>
              <w:spacing w:after="200" w:line="276" w:lineRule="auto"/>
              <w:rPr>
                <w:rFonts w:ascii="Times New Roman" w:hAnsi="Times New Roman"/>
              </w:rPr>
            </w:pPr>
            <w:proofErr w:type="spellStart"/>
            <w:r w:rsidRPr="00EF33D7">
              <w:rPr>
                <w:rFonts w:ascii="Times New Roman" w:hAnsi="Times New Roman"/>
                <w:lang w:val="en-US"/>
              </w:rPr>
              <w:t>Perdiki</w:t>
            </w:r>
            <w:proofErr w:type="spellEnd"/>
            <w:r w:rsidRPr="00EF33D7">
              <w:rPr>
                <w:rFonts w:ascii="Times New Roman" w:hAnsi="Times New Roman"/>
                <w:lang w:val="en-US"/>
              </w:rPr>
              <w:t xml:space="preserve"> F. &amp; Z. </w:t>
            </w:r>
            <w:proofErr w:type="spellStart"/>
            <w:r w:rsidRPr="00EF33D7">
              <w:rPr>
                <w:rFonts w:ascii="Times New Roman" w:hAnsi="Times New Roman"/>
                <w:lang w:val="en-US"/>
              </w:rPr>
              <w:t>Malivitsi</w:t>
            </w:r>
            <w:proofErr w:type="spellEnd"/>
            <w:r w:rsidRPr="00EF33D7">
              <w:rPr>
                <w:rFonts w:ascii="Times New Roman" w:hAnsi="Times New Roman"/>
                <w:lang w:val="en-US"/>
              </w:rPr>
              <w:t xml:space="preserve"> (2018</w:t>
            </w:r>
            <w:proofErr w:type="gramStart"/>
            <w:r w:rsidRPr="00EF33D7">
              <w:rPr>
                <w:rFonts w:ascii="Times New Roman" w:hAnsi="Times New Roman"/>
                <w:i/>
                <w:lang w:val="en-US"/>
              </w:rPr>
              <w:t>)  “</w:t>
            </w:r>
            <w:proofErr w:type="gramEnd"/>
            <w:r w:rsidRPr="00EF33D7">
              <w:rPr>
                <w:rFonts w:ascii="Times New Roman" w:hAnsi="Times New Roman"/>
                <w:i/>
                <w:lang w:val="en-US"/>
              </w:rPr>
              <w:t>Economic and Business English in a Nutshell –A course book for Specific and Academic Purposes.,</w:t>
            </w:r>
            <w:r w:rsidRPr="00EF33D7">
              <w:rPr>
                <w:rFonts w:ascii="Times New Roman" w:hAnsi="Times New Roman"/>
                <w:lang w:val="en-US"/>
              </w:rPr>
              <w:t xml:space="preserve"> Thessaloniki. F </w:t>
            </w:r>
            <w:proofErr w:type="spellStart"/>
            <w:r w:rsidRPr="00EF33D7">
              <w:rPr>
                <w:rFonts w:ascii="Times New Roman" w:hAnsi="Times New Roman"/>
                <w:lang w:val="en-US"/>
              </w:rPr>
              <w:t>Perdiki</w:t>
            </w:r>
            <w:proofErr w:type="spellEnd"/>
            <w:r w:rsidRPr="00EF33D7">
              <w:rPr>
                <w:rFonts w:ascii="Times New Roman" w:hAnsi="Times New Roman"/>
                <w:lang w:val="en-US"/>
              </w:rPr>
              <w:t xml:space="preserve">. &amp; Z. </w:t>
            </w:r>
            <w:proofErr w:type="spellStart"/>
            <w:r w:rsidRPr="00EF33D7">
              <w:rPr>
                <w:rFonts w:ascii="Times New Roman" w:hAnsi="Times New Roman"/>
                <w:lang w:val="en-US"/>
              </w:rPr>
              <w:t>Malivitsi</w:t>
            </w:r>
            <w:proofErr w:type="spellEnd"/>
          </w:p>
          <w:p w:rsidR="00C77DBA" w:rsidRPr="005046A8" w:rsidRDefault="00C77DBA" w:rsidP="005046A8">
            <w:pPr>
              <w:pStyle w:val="a3"/>
              <w:numPr>
                <w:ilvl w:val="0"/>
                <w:numId w:val="20"/>
              </w:numPr>
              <w:spacing w:after="200" w:line="276" w:lineRule="auto"/>
              <w:rPr>
                <w:rFonts w:ascii="Times New Roman" w:hAnsi="Times New Roman"/>
                <w:lang w:val="el-GR"/>
              </w:rPr>
            </w:pPr>
            <w:r w:rsidRPr="00EF33D7">
              <w:rPr>
                <w:rFonts w:ascii="Times New Roman" w:hAnsi="Times New Roman"/>
              </w:rPr>
              <w:t>Φωτοτυπίες με συμπληρωματικό υλικό διδασκαλίας</w:t>
            </w:r>
          </w:p>
        </w:tc>
      </w:tr>
      <w:tr w:rsidR="00C77DBA" w:rsidRPr="000C0C6B" w:rsidTr="000C0C6B">
        <w:tc>
          <w:tcPr>
            <w:tcW w:w="2412" w:type="dxa"/>
            <w:tcBorders>
              <w:top w:val="single" w:sz="4" w:space="0" w:color="auto"/>
              <w:left w:val="single" w:sz="4" w:space="0" w:color="auto"/>
              <w:bottom w:val="single" w:sz="4" w:space="0" w:color="auto"/>
              <w:right w:val="single" w:sz="4" w:space="0" w:color="auto"/>
            </w:tcBorders>
            <w:hideMark/>
          </w:tcPr>
          <w:p w:rsidR="00C77DBA" w:rsidRPr="00EF33D7" w:rsidRDefault="00C77DBA">
            <w:pPr>
              <w:tabs>
                <w:tab w:val="left" w:pos="4678"/>
              </w:tabs>
              <w:rPr>
                <w:rFonts w:ascii="Times New Roman" w:hAnsi="Times New Roman"/>
                <w:lang w:val="el-GR"/>
              </w:rPr>
            </w:pPr>
            <w:proofErr w:type="spellStart"/>
            <w:r w:rsidRPr="00EF33D7">
              <w:rPr>
                <w:rFonts w:ascii="Times New Roman" w:hAnsi="Times New Roman"/>
                <w:lang w:val="el-GR"/>
              </w:rPr>
              <w:t>Ιστοχώρος</w:t>
            </w:r>
            <w:proofErr w:type="spellEnd"/>
          </w:p>
        </w:tc>
        <w:tc>
          <w:tcPr>
            <w:tcW w:w="7656" w:type="dxa"/>
            <w:tcBorders>
              <w:top w:val="single" w:sz="4" w:space="0" w:color="auto"/>
              <w:left w:val="single" w:sz="4" w:space="0" w:color="auto"/>
              <w:bottom w:val="single" w:sz="4" w:space="0" w:color="auto"/>
              <w:right w:val="single" w:sz="4" w:space="0" w:color="auto"/>
            </w:tcBorders>
            <w:hideMark/>
          </w:tcPr>
          <w:p w:rsidR="00C77DBA" w:rsidRPr="00EF33D7" w:rsidRDefault="00C77DBA">
            <w:pPr>
              <w:rPr>
                <w:rFonts w:ascii="Times New Roman" w:hAnsi="Times New Roman"/>
                <w:highlight w:val="yellow"/>
                <w:lang w:val="el-GR"/>
              </w:rPr>
            </w:pPr>
            <w:r w:rsidRPr="00EF33D7">
              <w:rPr>
                <w:rFonts w:ascii="Times New Roman" w:hAnsi="Times New Roman"/>
                <w:lang w:val="en-GB"/>
              </w:rPr>
              <w:t>https</w:t>
            </w:r>
            <w:r w:rsidRPr="00EF33D7">
              <w:rPr>
                <w:rFonts w:ascii="Times New Roman" w:hAnsi="Times New Roman"/>
                <w:lang w:val="el-GR"/>
              </w:rPr>
              <w:t>://</w:t>
            </w:r>
            <w:proofErr w:type="spellStart"/>
            <w:r w:rsidRPr="00EF33D7">
              <w:rPr>
                <w:rFonts w:ascii="Times New Roman" w:hAnsi="Times New Roman"/>
                <w:lang w:val="en-GB"/>
              </w:rPr>
              <w:t>eclass</w:t>
            </w:r>
            <w:proofErr w:type="spellEnd"/>
            <w:r w:rsidRPr="00EF33D7">
              <w:rPr>
                <w:rFonts w:ascii="Times New Roman" w:hAnsi="Times New Roman"/>
                <w:lang w:val="el-GR"/>
              </w:rPr>
              <w:t>.</w:t>
            </w:r>
            <w:proofErr w:type="spellStart"/>
            <w:r w:rsidRPr="00EF33D7">
              <w:rPr>
                <w:rFonts w:ascii="Times New Roman" w:hAnsi="Times New Roman"/>
                <w:lang w:val="en-GB"/>
              </w:rPr>
              <w:t>teiemt</w:t>
            </w:r>
            <w:proofErr w:type="spellEnd"/>
            <w:r w:rsidRPr="00EF33D7">
              <w:rPr>
                <w:rFonts w:ascii="Times New Roman" w:hAnsi="Times New Roman"/>
                <w:lang w:val="el-GR"/>
              </w:rPr>
              <w:t>.</w:t>
            </w:r>
            <w:proofErr w:type="spellStart"/>
            <w:r w:rsidRPr="00EF33D7">
              <w:rPr>
                <w:rFonts w:ascii="Times New Roman" w:hAnsi="Times New Roman"/>
                <w:lang w:val="en-GB"/>
              </w:rPr>
              <w:t>gr</w:t>
            </w:r>
            <w:proofErr w:type="spellEnd"/>
            <w:r w:rsidRPr="00EF33D7">
              <w:rPr>
                <w:rFonts w:ascii="Times New Roman" w:hAnsi="Times New Roman"/>
                <w:lang w:val="el-GR"/>
              </w:rPr>
              <w:t>/</w:t>
            </w:r>
            <w:r w:rsidRPr="00EF33D7">
              <w:rPr>
                <w:rFonts w:ascii="Times New Roman" w:hAnsi="Times New Roman"/>
                <w:lang w:val="en-GB"/>
              </w:rPr>
              <w:t>courses</w:t>
            </w:r>
            <w:r w:rsidRPr="00EF33D7">
              <w:rPr>
                <w:rFonts w:ascii="Times New Roman" w:hAnsi="Times New Roman"/>
                <w:lang w:val="el-GR"/>
              </w:rPr>
              <w:t>/</w:t>
            </w:r>
            <w:r w:rsidRPr="00EF33D7">
              <w:rPr>
                <w:rFonts w:ascii="Times New Roman" w:hAnsi="Times New Roman"/>
                <w:lang w:val="en-GB"/>
              </w:rPr>
              <w:t>AD</w:t>
            </w:r>
            <w:r w:rsidRPr="00EF33D7">
              <w:rPr>
                <w:rFonts w:ascii="Times New Roman" w:hAnsi="Times New Roman"/>
                <w:lang w:val="el-GR"/>
              </w:rPr>
              <w:t>110/</w:t>
            </w:r>
          </w:p>
        </w:tc>
      </w:tr>
    </w:tbl>
    <w:p w:rsidR="00C77DBA" w:rsidRPr="00EF33D7" w:rsidRDefault="00C77DBA" w:rsidP="0031407E">
      <w:pPr>
        <w:tabs>
          <w:tab w:val="left" w:pos="4678"/>
        </w:tabs>
        <w:rPr>
          <w:rFonts w:ascii="Times New Roman" w:hAnsi="Times New Roman"/>
          <w:lang w:val="el-GR"/>
        </w:rPr>
      </w:pPr>
    </w:p>
    <w:p w:rsidR="00C77DBA" w:rsidRPr="00EF33D7" w:rsidRDefault="00C77DBA" w:rsidP="0031407E">
      <w:pPr>
        <w:tabs>
          <w:tab w:val="left" w:pos="4678"/>
        </w:tabs>
        <w:rPr>
          <w:rFonts w:ascii="Times New Roman" w:hAnsi="Times New Roman"/>
          <w:lang w:val="el-GR"/>
        </w:rPr>
      </w:pPr>
    </w:p>
    <w:p w:rsidR="00C77DBA" w:rsidRPr="00EF33D7" w:rsidRDefault="00C77DBA">
      <w:pPr>
        <w:rPr>
          <w:rFonts w:ascii="Times New Roman" w:hAnsi="Times New Roman"/>
          <w:lang w:val="el-GR"/>
        </w:rPr>
      </w:pPr>
    </w:p>
    <w:p w:rsidR="001744F4" w:rsidRPr="00C77DBA" w:rsidRDefault="001744F4">
      <w:pPr>
        <w:rPr>
          <w:rFonts w:ascii="Helvetica" w:eastAsia="Times New Roman" w:hAnsi="Helvetica" w:cs="Arial"/>
          <w:b/>
          <w:sz w:val="24"/>
          <w:szCs w:val="24"/>
          <w:lang w:val="el-GR"/>
        </w:rPr>
      </w:pPr>
    </w:p>
    <w:sectPr w:rsidR="001744F4" w:rsidRPr="00C77DBA" w:rsidSect="00223181">
      <w:pgSz w:w="12240" w:h="15840"/>
      <w:pgMar w:top="1304" w:right="1588" w:bottom="130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F02"/>
    <w:multiLevelType w:val="hybridMultilevel"/>
    <w:tmpl w:val="D388B0E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47B2F"/>
    <w:multiLevelType w:val="hybridMultilevel"/>
    <w:tmpl w:val="07C2039C"/>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A046BB"/>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nsid w:val="094F40C7"/>
    <w:multiLevelType w:val="hybridMultilevel"/>
    <w:tmpl w:val="A688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4450B"/>
    <w:multiLevelType w:val="hybridMultilevel"/>
    <w:tmpl w:val="E662BCA2"/>
    <w:lvl w:ilvl="0" w:tplc="454E26CC">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8386B85"/>
    <w:multiLevelType w:val="hybridMultilevel"/>
    <w:tmpl w:val="3F58863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2">
    <w:nsid w:val="3DE006BF"/>
    <w:multiLevelType w:val="hybridMultilevel"/>
    <w:tmpl w:val="FCEA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B6C3E"/>
    <w:multiLevelType w:val="hybridMultilevel"/>
    <w:tmpl w:val="8CD41CD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4">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CA1D1D"/>
    <w:multiLevelType w:val="hybridMultilevel"/>
    <w:tmpl w:val="46EA078E"/>
    <w:lvl w:ilvl="0" w:tplc="0409001B">
      <w:start w:val="1"/>
      <w:numFmt w:val="lowerRoman"/>
      <w:lvlText w:val="%1."/>
      <w:lvlJc w:val="righ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1CF0597"/>
    <w:multiLevelType w:val="hybridMultilevel"/>
    <w:tmpl w:val="6644D7B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7">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9">
    <w:nsid w:val="793361EF"/>
    <w:multiLevelType w:val="hybridMultilevel"/>
    <w:tmpl w:val="95D49306"/>
    <w:lvl w:ilvl="0" w:tplc="0409000F">
      <w:start w:val="1"/>
      <w:numFmt w:val="decimal"/>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F164180"/>
    <w:multiLevelType w:val="hybridMultilevel"/>
    <w:tmpl w:val="37E495E0"/>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3"/>
  </w:num>
  <w:num w:numId="2">
    <w:abstractNumId w:val="9"/>
  </w:num>
  <w:num w:numId="3">
    <w:abstractNumId w:val="17"/>
  </w:num>
  <w:num w:numId="4">
    <w:abstractNumId w:val="14"/>
  </w:num>
  <w:num w:numId="5">
    <w:abstractNumId w:val="1"/>
  </w:num>
  <w:num w:numId="6">
    <w:abstractNumId w:val="10"/>
  </w:num>
  <w:num w:numId="7">
    <w:abstractNumId w:val="5"/>
  </w:num>
  <w:num w:numId="8">
    <w:abstractNumId w:val="11"/>
  </w:num>
  <w:num w:numId="9">
    <w:abstractNumId w:val="0"/>
  </w:num>
  <w:num w:numId="10">
    <w:abstractNumId w:val="2"/>
  </w:num>
  <w:num w:numId="11">
    <w:abstractNumId w:val="12"/>
  </w:num>
  <w:num w:numId="12">
    <w:abstractNumId w:val="1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7"/>
  </w:num>
  <w:num w:numId="17">
    <w:abstractNumId w:val="19"/>
  </w:num>
  <w:num w:numId="18">
    <w:abstractNumId w:val="15"/>
  </w:num>
  <w:num w:numId="19">
    <w:abstractNumId w:val="13"/>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6A5F"/>
    <w:rsid w:val="0001698E"/>
    <w:rsid w:val="000C0C6B"/>
    <w:rsid w:val="00122EEA"/>
    <w:rsid w:val="001744F4"/>
    <w:rsid w:val="00223181"/>
    <w:rsid w:val="0034506B"/>
    <w:rsid w:val="00436A5F"/>
    <w:rsid w:val="005046A8"/>
    <w:rsid w:val="008D60CE"/>
    <w:rsid w:val="009779D1"/>
    <w:rsid w:val="009855A3"/>
    <w:rsid w:val="009D5AF0"/>
    <w:rsid w:val="00B80F47"/>
    <w:rsid w:val="00B83EE6"/>
    <w:rsid w:val="00C05D9F"/>
    <w:rsid w:val="00C77DBA"/>
    <w:rsid w:val="00CA16A7"/>
    <w:rsid w:val="00E16311"/>
    <w:rsid w:val="00E9174D"/>
    <w:rsid w:val="00F2515B"/>
    <w:rsid w:val="00FD3F6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9F"/>
  </w:style>
  <w:style w:type="paragraph" w:styleId="5">
    <w:name w:val="heading 5"/>
    <w:basedOn w:val="a"/>
    <w:next w:val="a"/>
    <w:link w:val="5Char"/>
    <w:qFormat/>
    <w:rsid w:val="00223181"/>
    <w:pPr>
      <w:keepNext/>
      <w:tabs>
        <w:tab w:val="left" w:pos="4678"/>
      </w:tabs>
      <w:spacing w:after="0" w:line="240" w:lineRule="auto"/>
      <w:jc w:val="center"/>
      <w:outlineLvl w:val="4"/>
    </w:pPr>
    <w:rPr>
      <w:rFonts w:ascii="Bookman Old Style" w:eastAsia="Times New Roman" w:hAnsi="Bookman Old Style" w:cs="Times New Roman"/>
      <w:b/>
      <w:sz w:val="32"/>
      <w:szCs w:val="20"/>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223181"/>
    <w:rPr>
      <w:rFonts w:ascii="Bookman Old Style" w:eastAsia="Times New Roman" w:hAnsi="Bookman Old Style" w:cs="Times New Roman"/>
      <w:b/>
      <w:sz w:val="32"/>
      <w:szCs w:val="20"/>
      <w:lang w:val="nl-BE" w:eastAsia="nl-NL"/>
    </w:rPr>
  </w:style>
  <w:style w:type="paragraph" w:styleId="a3">
    <w:name w:val="List Paragraph"/>
    <w:basedOn w:val="a"/>
    <w:uiPriority w:val="34"/>
    <w:qFormat/>
    <w:rsid w:val="00223181"/>
    <w:pPr>
      <w:spacing w:after="0" w:line="240" w:lineRule="auto"/>
      <w:ind w:left="720"/>
      <w:contextualSpacing/>
    </w:pPr>
    <w:rPr>
      <w:rFonts w:ascii="Bookman Old Style" w:eastAsia="Times New Roman" w:hAnsi="Bookman Old Style" w:cs="Times New Roman"/>
      <w:sz w:val="24"/>
      <w:szCs w:val="20"/>
      <w:lang w:val="nl-BE" w:eastAsia="nl-NL"/>
    </w:rPr>
  </w:style>
  <w:style w:type="character" w:styleId="-">
    <w:name w:val="Hyperlink"/>
    <w:basedOn w:val="a0"/>
    <w:rsid w:val="00223181"/>
    <w:rPr>
      <w:color w:val="0000FF"/>
      <w:u w:val="single"/>
    </w:rPr>
  </w:style>
  <w:style w:type="character" w:customStyle="1" w:styleId="apple-converted-space">
    <w:name w:val="apple-converted-space"/>
    <w:basedOn w:val="a0"/>
    <w:rsid w:val="009D5AF0"/>
  </w:style>
  <w:style w:type="paragraph" w:styleId="Web">
    <w:name w:val="Normal (Web)"/>
    <w:basedOn w:val="a"/>
    <w:uiPriority w:val="99"/>
    <w:rsid w:val="00B80F47"/>
    <w:pPr>
      <w:spacing w:before="75" w:after="150" w:line="240" w:lineRule="auto"/>
    </w:pPr>
    <w:rPr>
      <w:rFonts w:ascii="Verdana" w:eastAsia="Times New Roman" w:hAnsi="Verdana" w:cs="Times New Roman"/>
      <w:sz w:val="24"/>
      <w:szCs w:val="24"/>
      <w:lang w:val="en-GB" w:eastAsia="en-GB"/>
    </w:rPr>
  </w:style>
  <w:style w:type="table" w:styleId="a4">
    <w:name w:val="Table Grid"/>
    <w:basedOn w:val="a1"/>
    <w:uiPriority w:val="99"/>
    <w:rsid w:val="001744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lass.teiemt.gr/courses/AD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teiemt.gr/courses/AD1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95D01-1A6A-4D3C-AEC1-FB65F3D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1562</Words>
  <Characters>8437</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valsamidis</dc:creator>
  <cp:lastModifiedBy>User</cp:lastModifiedBy>
  <cp:revision>9</cp:revision>
  <dcterms:created xsi:type="dcterms:W3CDTF">2019-04-14T19:40:00Z</dcterms:created>
  <dcterms:modified xsi:type="dcterms:W3CDTF">2026-02-05T15:20:00Z</dcterms:modified>
</cp:coreProperties>
</file>