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8" w:rsidRDefault="008E5AD8" w:rsidP="009855A3">
      <w:pPr>
        <w:jc w:val="center"/>
        <w:rPr>
          <w:rFonts w:ascii="Helvetica" w:hAnsi="Helvetica" w:cstheme="minorHAnsi"/>
          <w:b/>
          <w:color w:val="000000" w:themeColor="text1"/>
          <w:sz w:val="36"/>
          <w:szCs w:val="36"/>
          <w:lang w:val="el-GR"/>
        </w:rPr>
      </w:pPr>
      <w:r w:rsidRPr="009F2F1E">
        <w:rPr>
          <w:rFonts w:ascii="Helvetica" w:hAnsi="Helvetica" w:cstheme="minorHAnsi"/>
          <w:b/>
          <w:color w:val="000000" w:themeColor="text1"/>
          <w:sz w:val="36"/>
          <w:szCs w:val="36"/>
        </w:rPr>
        <w:t>6</w:t>
      </w:r>
      <w:r w:rsidR="00436A5F" w:rsidRPr="009F2F1E">
        <w:rPr>
          <w:rFonts w:ascii="Helvetica" w:hAnsi="Helvetica" w:cstheme="minorHAnsi"/>
          <w:b/>
          <w:color w:val="000000" w:themeColor="text1"/>
          <w:sz w:val="36"/>
          <w:szCs w:val="36"/>
          <w:lang w:val="el-GR"/>
        </w:rPr>
        <w:t>ο Εξάμηνο</w:t>
      </w:r>
    </w:p>
    <w:p w:rsidR="00D036D1" w:rsidRPr="009F2F1E" w:rsidRDefault="00D036D1" w:rsidP="009855A3">
      <w:pPr>
        <w:jc w:val="center"/>
        <w:rPr>
          <w:rFonts w:ascii="Helvetica" w:hAnsi="Helvetica" w:cstheme="minorHAnsi"/>
          <w:b/>
          <w:color w:val="000000" w:themeColor="text1"/>
          <w:sz w:val="36"/>
          <w:szCs w:val="36"/>
        </w:rPr>
      </w:pP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Τίτλος</w:t>
            </w:r>
          </w:p>
        </w:tc>
        <w:tc>
          <w:tcPr>
            <w:tcW w:w="8363" w:type="dxa"/>
          </w:tcPr>
          <w:p w:rsidR="009F2F1E" w:rsidRPr="009F2F1E" w:rsidRDefault="009F2F1E" w:rsidP="008B22C9">
            <w:pPr>
              <w:tabs>
                <w:tab w:val="left" w:pos="4678"/>
              </w:tabs>
              <w:rPr>
                <w:rFonts w:ascii="Helvetica" w:hAnsi="Helvetica"/>
                <w:b/>
                <w:color w:val="000000" w:themeColor="text1"/>
                <w:lang w:val="el-GR"/>
              </w:rPr>
            </w:pPr>
            <w:r w:rsidRPr="00D036D1">
              <w:rPr>
                <w:rFonts w:ascii="Helvetica" w:hAnsi="Helvetica"/>
                <w:b/>
                <w:color w:val="000000" w:themeColor="text1"/>
                <w:sz w:val="28"/>
                <w:lang w:val="el-GR"/>
              </w:rPr>
              <w:t>Μηχανογραφημένη Λογιστική</w:t>
            </w:r>
          </w:p>
        </w:tc>
      </w:tr>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363"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5</w:t>
            </w:r>
          </w:p>
        </w:tc>
      </w:tr>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Εξάμηνο</w:t>
            </w:r>
          </w:p>
        </w:tc>
        <w:tc>
          <w:tcPr>
            <w:tcW w:w="8363"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ΣΤ’</w:t>
            </w:r>
          </w:p>
        </w:tc>
      </w:tr>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Σύντομη περιγραφή</w:t>
            </w:r>
          </w:p>
        </w:tc>
        <w:tc>
          <w:tcPr>
            <w:tcW w:w="8363" w:type="dxa"/>
          </w:tcPr>
          <w:p w:rsidR="009F2F1E" w:rsidRPr="009F2F1E" w:rsidRDefault="009F2F1E" w:rsidP="008B22C9">
            <w:pPr>
              <w:autoSpaceDE w:val="0"/>
              <w:autoSpaceDN w:val="0"/>
              <w:adjustRightInd w:val="0"/>
              <w:jc w:val="both"/>
              <w:rPr>
                <w:rFonts w:ascii="Helvetica" w:hAnsi="Helvetica"/>
                <w:bCs/>
                <w:color w:val="000000" w:themeColor="text1"/>
                <w:lang w:val="el-GR"/>
              </w:rPr>
            </w:pPr>
            <w:r w:rsidRPr="009F2F1E">
              <w:rPr>
                <w:rFonts w:ascii="Helvetica" w:hAnsi="Helvetica"/>
                <w:bCs/>
                <w:color w:val="000000" w:themeColor="text1"/>
                <w:lang w:val="el-GR"/>
              </w:rPr>
              <w:t>Σε θεωρία και εργαστήριο το αντικείμενο του μαθήματος είναι:</w:t>
            </w:r>
          </w:p>
          <w:p w:rsidR="009F2F1E" w:rsidRPr="009F2F1E" w:rsidRDefault="009F2F1E" w:rsidP="009F2F1E">
            <w:pPr>
              <w:pStyle w:val="a3"/>
              <w:numPr>
                <w:ilvl w:val="0"/>
                <w:numId w:val="6"/>
              </w:numPr>
              <w:ind w:left="430" w:hanging="430"/>
              <w:jc w:val="both"/>
              <w:rPr>
                <w:rFonts w:ascii="Helvetica" w:hAnsi="Helvetica"/>
                <w:bCs/>
                <w:color w:val="000000" w:themeColor="text1"/>
                <w:sz w:val="22"/>
                <w:szCs w:val="22"/>
              </w:rPr>
            </w:pPr>
            <w:r w:rsidRPr="009F2F1E">
              <w:rPr>
                <w:rFonts w:ascii="Helvetica" w:hAnsi="Helvetica"/>
                <w:color w:val="000000" w:themeColor="text1"/>
              </w:rPr>
              <w:t xml:space="preserve">Διεθνείς διαστάσεις της Λογιστικής. Εθνικές διαφορές στα Λογιστικά Συστήματα. Διεθνές επιχειρείν και λογιστικά συστήματα για πολυεθνικές. Υποδείγματα της λογιστικής ανάπτυξης. Συγκριτική Διεθνής Λογιστική και πρακτικές. </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 xml:space="preserve">Εννοιολογικό Πλαίσιο. </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 xml:space="preserve">ΔΛΠ 1, </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Δ.Λ.Π 2,</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Δ.Λ.Π 11,18,</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 xml:space="preserve">Δ.Λ.Π  16, </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 xml:space="preserve">Δ.Λ.Π 38 </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Δ.Λ.Π 17</w:t>
            </w:r>
          </w:p>
          <w:p w:rsidR="009F2F1E" w:rsidRPr="009F2F1E" w:rsidRDefault="009F2F1E" w:rsidP="009F2F1E">
            <w:pPr>
              <w:pStyle w:val="a3"/>
              <w:numPr>
                <w:ilvl w:val="0"/>
                <w:numId w:val="6"/>
              </w:numPr>
              <w:ind w:left="430" w:hanging="430"/>
              <w:jc w:val="both"/>
              <w:rPr>
                <w:rFonts w:ascii="Helvetica" w:hAnsi="Helvetica"/>
                <w:color w:val="000000" w:themeColor="text1"/>
              </w:rPr>
            </w:pPr>
            <w:r w:rsidRPr="009F2F1E">
              <w:rPr>
                <w:rFonts w:ascii="Helvetica" w:hAnsi="Helvetica"/>
                <w:color w:val="000000" w:themeColor="text1"/>
              </w:rPr>
              <w:t>Δ.Λ.Π 7</w:t>
            </w:r>
          </w:p>
          <w:p w:rsidR="009F2F1E" w:rsidRPr="009F2F1E" w:rsidRDefault="009F2F1E" w:rsidP="009F2F1E">
            <w:pPr>
              <w:pStyle w:val="a3"/>
              <w:numPr>
                <w:ilvl w:val="0"/>
                <w:numId w:val="6"/>
              </w:numPr>
              <w:ind w:left="430" w:hanging="430"/>
              <w:jc w:val="both"/>
              <w:rPr>
                <w:rFonts w:ascii="Helvetica" w:hAnsi="Helvetica"/>
                <w:bCs/>
                <w:color w:val="000000" w:themeColor="text1"/>
                <w:sz w:val="22"/>
                <w:szCs w:val="22"/>
              </w:rPr>
            </w:pPr>
            <w:r w:rsidRPr="009F2F1E">
              <w:rPr>
                <w:rFonts w:ascii="Helvetica" w:hAnsi="Helvetica"/>
                <w:color w:val="000000" w:themeColor="text1"/>
              </w:rPr>
              <w:t>Σύνοψη</w:t>
            </w:r>
          </w:p>
        </w:tc>
      </w:tr>
      <w:tr w:rsidR="009F2F1E" w:rsidRPr="00D036D1" w:rsidTr="008B22C9">
        <w:trPr>
          <w:trHeight w:val="680"/>
        </w:trPr>
        <w:tc>
          <w:tcPr>
            <w:tcW w:w="2052"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363" w:type="dxa"/>
          </w:tcPr>
          <w:p w:rsidR="009F2F1E" w:rsidRPr="009F2F1E" w:rsidRDefault="009F2F1E" w:rsidP="008B22C9">
            <w:pPr>
              <w:jc w:val="both"/>
              <w:rPr>
                <w:rFonts w:ascii="Helvetica" w:hAnsi="Helvetica"/>
                <w:color w:val="000000" w:themeColor="text1"/>
                <w:lang w:val="el-GR"/>
              </w:rPr>
            </w:pPr>
            <w:r w:rsidRPr="009F2F1E">
              <w:rPr>
                <w:rFonts w:ascii="Helvetica" w:hAnsi="Helvetica"/>
                <w:color w:val="000000" w:themeColor="text1"/>
                <w:lang w:val="el-GR"/>
              </w:rPr>
              <w:t>Σκοπός του μαθήματος είναι η διερεύνηση των πληροφοριακών αναγκών των επιχειρήσεων και η αντιμετώπισή τους με τη δημιουργία και λειτουργία των Λογιστικών Πληροφοριακών Συστημάτων(ΛΠΣ). Κατανόηση των ΛΠΣ από τους σπουδαστές .Αναφορά στα άρθρα της νομοθεσίας, στα οποία καθορίζονται οι υποχρεώσεις των επιτηδευματιών που τηρούν τα βιβλία τους ή και εκδίδουν τα στοιχεία τους μηχανογραφικά.</w:t>
            </w:r>
          </w:p>
          <w:p w:rsidR="009F2F1E" w:rsidRPr="009F2F1E" w:rsidRDefault="009F2F1E" w:rsidP="008B22C9">
            <w:pPr>
              <w:jc w:val="both"/>
              <w:rPr>
                <w:rFonts w:ascii="Helvetica" w:hAnsi="Helvetica"/>
                <w:color w:val="000000" w:themeColor="text1"/>
                <w:lang w:val="el-GR"/>
              </w:rPr>
            </w:pPr>
            <w:r w:rsidRPr="009F2F1E">
              <w:rPr>
                <w:rFonts w:ascii="Helvetica" w:hAnsi="Helvetica"/>
                <w:color w:val="000000" w:themeColor="text1"/>
                <w:lang w:val="el-GR"/>
              </w:rPr>
              <w:t xml:space="preserve">Με την παρακολούθηση του μαθήματος αναμένεται οι σπουδαστές  που θα το παρακολουθήσουν  να αποκομίσουν γνώσεις και κριτική σκέψη  σχετικά με τα Λογιστικά Προγράμματα  που εφαρμόζονται σήμερα ,αφού οι εξελίξεις της τεχνολογίας στον τομέα αυτό αλλάζουν συνεχώς τις δυνατότητες της πληροφόρησης. Επί πλέον θα διδαχθούν με παραδείγματα της  εφαρμογής Μηχανογράφηση με την χρήση εξειδικευμένου λογισμικού. </w:t>
            </w:r>
          </w:p>
        </w:tc>
      </w:tr>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Μέθοδος διδασκαλίας, διάρκεια και αξιολόγηση</w:t>
            </w:r>
          </w:p>
        </w:tc>
        <w:tc>
          <w:tcPr>
            <w:tcW w:w="8363" w:type="dxa"/>
          </w:tcPr>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Διαλέξεις με συνδυασμό ασκήσεων πράξης.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60 ώρες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80% Εξετάσεις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rPr>
              <w:t>2</w:t>
            </w:r>
            <w:r w:rsidRPr="009F2F1E">
              <w:rPr>
                <w:rFonts w:ascii="Helvetica" w:hAnsi="Helvetica"/>
                <w:color w:val="000000" w:themeColor="text1"/>
                <w:lang w:val="el-GR"/>
              </w:rPr>
              <w:t>0% Εργασίες</w:t>
            </w:r>
          </w:p>
        </w:tc>
      </w:tr>
      <w:tr w:rsidR="009F2F1E" w:rsidRPr="009F2F1E" w:rsidTr="008B22C9">
        <w:tc>
          <w:tcPr>
            <w:tcW w:w="2052"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 xml:space="preserve">Ενδεικτική </w:t>
            </w:r>
            <w:r w:rsidRPr="009F2F1E">
              <w:rPr>
                <w:rFonts w:ascii="Helvetica" w:hAnsi="Helvetica"/>
                <w:color w:val="000000" w:themeColor="text1"/>
                <w:lang w:val="el-GR"/>
              </w:rPr>
              <w:lastRenderedPageBreak/>
              <w:t>βιβλιογραφία</w:t>
            </w:r>
          </w:p>
        </w:tc>
        <w:tc>
          <w:tcPr>
            <w:tcW w:w="8363" w:type="dxa"/>
          </w:tcPr>
          <w:p w:rsidR="009F2F1E" w:rsidRPr="009F2F1E" w:rsidRDefault="009F2F1E" w:rsidP="008B22C9">
            <w:pPr>
              <w:pStyle w:val="a3"/>
              <w:numPr>
                <w:ilvl w:val="0"/>
                <w:numId w:val="1"/>
              </w:numPr>
              <w:spacing w:before="100" w:beforeAutospacing="1" w:after="100" w:afterAutospacing="1"/>
              <w:jc w:val="both"/>
              <w:rPr>
                <w:rFonts w:ascii="Helvetica" w:hAnsi="Helvetica"/>
                <w:color w:val="000000" w:themeColor="text1"/>
              </w:rPr>
            </w:pPr>
            <w:r w:rsidRPr="009F2F1E">
              <w:rPr>
                <w:rFonts w:ascii="Helvetica" w:hAnsi="Helvetica"/>
                <w:color w:val="000000" w:themeColor="text1"/>
              </w:rPr>
              <w:lastRenderedPageBreak/>
              <w:t xml:space="preserve">Η ΣΥΓΧΡΟΝΗ ΜΗΧΑΝΟΓΡΑΦΙΚΗ ΟΡΓΑΝΩΣΗ ΕΠΙΧΕΙΡΗΣΕΩΝ,  </w:t>
            </w:r>
            <w:r w:rsidRPr="009F2F1E">
              <w:rPr>
                <w:rFonts w:ascii="Helvetica" w:hAnsi="Helvetica"/>
                <w:color w:val="000000" w:themeColor="text1"/>
              </w:rPr>
              <w:lastRenderedPageBreak/>
              <w:t>ΑΘΑΝΑΣΙΟΥ ΔΗΜΗΤΡΙΟΣ, 2015, ΕΚΔΟΣΕΙΣ ΔΙΣΙΓΜΑ, ISBN: 978-960-9495-65-3.</w:t>
            </w:r>
          </w:p>
          <w:p w:rsidR="009F2F1E" w:rsidRPr="009F2F1E" w:rsidRDefault="009F2F1E" w:rsidP="008B22C9">
            <w:pPr>
              <w:pStyle w:val="a3"/>
              <w:numPr>
                <w:ilvl w:val="0"/>
                <w:numId w:val="1"/>
              </w:numPr>
              <w:spacing w:before="100" w:beforeAutospacing="1" w:after="100" w:afterAutospacing="1"/>
              <w:jc w:val="both"/>
              <w:rPr>
                <w:rFonts w:ascii="Helvetica" w:hAnsi="Helvetica"/>
                <w:color w:val="000000" w:themeColor="text1"/>
              </w:rPr>
            </w:pPr>
            <w:r w:rsidRPr="009F2F1E">
              <w:rPr>
                <w:rFonts w:ascii="Helvetica" w:hAnsi="Helvetica"/>
                <w:color w:val="000000" w:themeColor="text1"/>
              </w:rPr>
              <w:t>Eφαρμογές λογιστικής &amp; εμπορικής διαχείρισης με Η/Υ, 2η έκδοση,  Στεφάνου Κωνσταντίνος, 2017, University Studio Press, ISBN: 978-960-12-2352-0</w:t>
            </w:r>
          </w:p>
          <w:p w:rsidR="009F2F1E" w:rsidRPr="009F2F1E" w:rsidRDefault="009F2F1E" w:rsidP="008B22C9">
            <w:pPr>
              <w:pStyle w:val="a3"/>
              <w:numPr>
                <w:ilvl w:val="0"/>
                <w:numId w:val="1"/>
              </w:numPr>
              <w:spacing w:before="100" w:beforeAutospacing="1" w:after="100" w:afterAutospacing="1"/>
              <w:jc w:val="both"/>
              <w:rPr>
                <w:rFonts w:ascii="Helvetica" w:hAnsi="Helvetica"/>
                <w:color w:val="000000" w:themeColor="text1"/>
                <w:sz w:val="22"/>
                <w:szCs w:val="22"/>
              </w:rPr>
            </w:pPr>
            <w:r w:rsidRPr="009F2F1E">
              <w:rPr>
                <w:rFonts w:ascii="Helvetica" w:hAnsi="Helvetica"/>
                <w:color w:val="000000" w:themeColor="text1"/>
                <w:sz w:val="22"/>
                <w:szCs w:val="22"/>
              </w:rPr>
              <w:t>Σημειώσεις Διδάσκοντα</w:t>
            </w:r>
          </w:p>
        </w:tc>
      </w:tr>
      <w:tr w:rsidR="009F2F1E" w:rsidRPr="00D036D1" w:rsidTr="008B22C9">
        <w:tc>
          <w:tcPr>
            <w:tcW w:w="2052" w:type="dxa"/>
          </w:tcPr>
          <w:p w:rsidR="009F2F1E" w:rsidRPr="009F2F1E" w:rsidRDefault="009F2F1E" w:rsidP="008B22C9">
            <w:pPr>
              <w:tabs>
                <w:tab w:val="left" w:pos="4678"/>
              </w:tabs>
              <w:rPr>
                <w:rFonts w:ascii="Helvetica" w:hAnsi="Helvetica"/>
                <w:color w:val="000000" w:themeColor="text1"/>
                <w:lang w:val="el-GR"/>
              </w:rPr>
            </w:pPr>
            <w:proofErr w:type="spellStart"/>
            <w:r w:rsidRPr="009F2F1E">
              <w:rPr>
                <w:rFonts w:ascii="Helvetica" w:hAnsi="Helvetica"/>
                <w:color w:val="000000" w:themeColor="text1"/>
                <w:lang w:val="el-GR"/>
              </w:rPr>
              <w:lastRenderedPageBreak/>
              <w:t>Ιστοχώρος</w:t>
            </w:r>
            <w:proofErr w:type="spellEnd"/>
          </w:p>
        </w:tc>
        <w:tc>
          <w:tcPr>
            <w:tcW w:w="8363" w:type="dxa"/>
          </w:tcPr>
          <w:p w:rsidR="009F2F1E" w:rsidRPr="009F2F1E" w:rsidRDefault="001E7FBC" w:rsidP="008B22C9">
            <w:pPr>
              <w:rPr>
                <w:rFonts w:ascii="Helvetica" w:hAnsi="Helvetica"/>
                <w:color w:val="000000" w:themeColor="text1"/>
                <w:lang w:val="el-GR"/>
              </w:rPr>
            </w:pPr>
            <w:hyperlink r:id="rId6" w:history="1">
              <w:r w:rsidR="009F2F1E" w:rsidRPr="009F2F1E">
                <w:rPr>
                  <w:rStyle w:val="-"/>
                  <w:rFonts w:ascii="Helvetica" w:hAnsi="Helvetica"/>
                  <w:color w:val="000000" w:themeColor="text1"/>
                </w:rPr>
                <w:t>https</w:t>
              </w:r>
              <w:r w:rsidR="009F2F1E" w:rsidRPr="009F2F1E">
                <w:rPr>
                  <w:rStyle w:val="-"/>
                  <w:rFonts w:ascii="Helvetica" w:hAnsi="Helvetica"/>
                  <w:color w:val="000000" w:themeColor="text1"/>
                  <w:lang w:val="el-GR"/>
                </w:rPr>
                <w:t>://</w:t>
              </w:r>
              <w:proofErr w:type="spellStart"/>
              <w:r w:rsidR="009F2F1E" w:rsidRPr="009F2F1E">
                <w:rPr>
                  <w:rStyle w:val="-"/>
                  <w:rFonts w:ascii="Helvetica" w:hAnsi="Helvetica"/>
                  <w:color w:val="000000" w:themeColor="text1"/>
                </w:rPr>
                <w:t>eclass</w:t>
              </w:r>
              <w:proofErr w:type="spellEnd"/>
              <w:r w:rsidR="009F2F1E" w:rsidRPr="009F2F1E">
                <w:rPr>
                  <w:rStyle w:val="-"/>
                  <w:rFonts w:ascii="Helvetica" w:hAnsi="Helvetica"/>
                  <w:color w:val="000000" w:themeColor="text1"/>
                  <w:lang w:val="el-GR"/>
                </w:rPr>
                <w:t>.</w:t>
              </w:r>
              <w:proofErr w:type="spellStart"/>
              <w:r w:rsidR="009F2F1E" w:rsidRPr="009F2F1E">
                <w:rPr>
                  <w:rStyle w:val="-"/>
                  <w:rFonts w:ascii="Helvetica" w:hAnsi="Helvetica"/>
                  <w:color w:val="000000" w:themeColor="text1"/>
                </w:rPr>
                <w:t>teiemt</w:t>
              </w:r>
              <w:proofErr w:type="spellEnd"/>
              <w:r w:rsidR="009F2F1E" w:rsidRPr="009F2F1E">
                <w:rPr>
                  <w:rStyle w:val="-"/>
                  <w:rFonts w:ascii="Helvetica" w:hAnsi="Helvetica"/>
                  <w:color w:val="000000" w:themeColor="text1"/>
                  <w:lang w:val="el-GR"/>
                </w:rPr>
                <w:t>.</w:t>
              </w:r>
              <w:proofErr w:type="spellStart"/>
              <w:r w:rsidR="009F2F1E" w:rsidRPr="009F2F1E">
                <w:rPr>
                  <w:rStyle w:val="-"/>
                  <w:rFonts w:ascii="Helvetica" w:hAnsi="Helvetica"/>
                  <w:color w:val="000000" w:themeColor="text1"/>
                </w:rPr>
                <w:t>gr</w:t>
              </w:r>
              <w:proofErr w:type="spellEnd"/>
              <w:r w:rsidR="009F2F1E" w:rsidRPr="009F2F1E">
                <w:rPr>
                  <w:rStyle w:val="-"/>
                  <w:rFonts w:ascii="Helvetica" w:hAnsi="Helvetica"/>
                  <w:color w:val="000000" w:themeColor="text1"/>
                  <w:lang w:val="el-GR"/>
                </w:rPr>
                <w:t>/</w:t>
              </w:r>
              <w:r w:rsidR="009F2F1E" w:rsidRPr="009F2F1E">
                <w:rPr>
                  <w:rStyle w:val="-"/>
                  <w:rFonts w:ascii="Helvetica" w:hAnsi="Helvetica"/>
                  <w:color w:val="000000" w:themeColor="text1"/>
                </w:rPr>
                <w:t>courses</w:t>
              </w:r>
              <w:r w:rsidR="009F2F1E" w:rsidRPr="009F2F1E">
                <w:rPr>
                  <w:rStyle w:val="-"/>
                  <w:rFonts w:ascii="Helvetica" w:hAnsi="Helvetica"/>
                  <w:color w:val="000000" w:themeColor="text1"/>
                  <w:lang w:val="el-GR"/>
                </w:rPr>
                <w:t>/</w:t>
              </w:r>
              <w:r w:rsidR="009F2F1E" w:rsidRPr="009F2F1E">
                <w:rPr>
                  <w:rStyle w:val="-"/>
                  <w:rFonts w:ascii="Helvetica" w:hAnsi="Helvetica"/>
                  <w:color w:val="000000" w:themeColor="text1"/>
                </w:rPr>
                <w:t>AD</w:t>
              </w:r>
              <w:r w:rsidR="009F2F1E" w:rsidRPr="009F2F1E">
                <w:rPr>
                  <w:rStyle w:val="-"/>
                  <w:rFonts w:ascii="Helvetica" w:hAnsi="Helvetica"/>
                  <w:color w:val="000000" w:themeColor="text1"/>
                  <w:lang w:val="el-GR"/>
                </w:rPr>
                <w:t>142/</w:t>
              </w:r>
            </w:hyperlink>
          </w:p>
        </w:tc>
      </w:tr>
    </w:tbl>
    <w:p w:rsidR="009F2F1E" w:rsidRPr="009F2F1E" w:rsidRDefault="009F2F1E" w:rsidP="009F2F1E">
      <w:pPr>
        <w:tabs>
          <w:tab w:val="left" w:pos="4678"/>
        </w:tabs>
        <w:rPr>
          <w:rFonts w:ascii="Helvetica" w:hAnsi="Helvetica"/>
          <w:color w:val="000000" w:themeColor="text1"/>
          <w:lang w:val="el-GR"/>
        </w:rPr>
      </w:pPr>
    </w:p>
    <w:p w:rsidR="009F2F1E" w:rsidRDefault="009F2F1E">
      <w:pPr>
        <w:rPr>
          <w:rFonts w:ascii="Helvetica" w:eastAsia="Times New Roman" w:hAnsi="Helvetica" w:cs="Times New Roman"/>
          <w:b/>
          <w:color w:val="000000" w:themeColor="text1"/>
          <w:sz w:val="32"/>
          <w:szCs w:val="20"/>
          <w:lang w:val="el-GR" w:eastAsia="nl-NL"/>
        </w:rPr>
      </w:pPr>
      <w:r>
        <w:rPr>
          <w:rFonts w:ascii="Helvetica" w:hAnsi="Helvetica"/>
          <w:color w:val="000000" w:themeColor="text1"/>
          <w:lang w:val="el-GR"/>
        </w:rPr>
        <w:br w:type="page"/>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937"/>
      </w:tblGrid>
      <w:tr w:rsidR="009F2F1E" w:rsidRPr="009F2F1E"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9F2F1E">
              <w:rPr>
                <w:rFonts w:ascii="Helvetica" w:hAnsi="Helvetica"/>
                <w:b/>
                <w:color w:val="000000" w:themeColor="text1"/>
                <w:lang w:val="el-GR"/>
              </w:rPr>
              <w:lastRenderedPageBreak/>
              <w:t>Τίτλος</w:t>
            </w:r>
          </w:p>
        </w:tc>
        <w:tc>
          <w:tcPr>
            <w:tcW w:w="7937"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D036D1">
              <w:rPr>
                <w:rFonts w:ascii="Helvetica" w:hAnsi="Helvetica"/>
                <w:b/>
                <w:color w:val="000000" w:themeColor="text1"/>
                <w:sz w:val="28"/>
                <w:lang w:val="el-GR"/>
              </w:rPr>
              <w:t>Μεθοδολογία Επιστημονικής Έρευνας</w:t>
            </w:r>
          </w:p>
        </w:tc>
      </w:tr>
      <w:tr w:rsidR="009F2F1E" w:rsidRPr="009F2F1E"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n-GB"/>
              </w:rPr>
            </w:pPr>
            <w:r w:rsidRPr="009F2F1E">
              <w:rPr>
                <w:rFonts w:ascii="Helvetica" w:hAnsi="Helvetica"/>
                <w:b/>
                <w:color w:val="000000" w:themeColor="text1"/>
                <w:lang w:val="el-GR"/>
              </w:rPr>
              <w:t xml:space="preserve">Μονάδες </w:t>
            </w:r>
            <w:r w:rsidRPr="009F2F1E">
              <w:rPr>
                <w:rFonts w:ascii="Helvetica" w:hAnsi="Helvetica"/>
                <w:b/>
                <w:color w:val="000000" w:themeColor="text1"/>
                <w:lang w:val="en-GB"/>
              </w:rPr>
              <w:t xml:space="preserve">ECTS </w:t>
            </w:r>
          </w:p>
        </w:tc>
        <w:tc>
          <w:tcPr>
            <w:tcW w:w="7937"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4</w:t>
            </w:r>
          </w:p>
        </w:tc>
      </w:tr>
      <w:tr w:rsidR="009F2F1E" w:rsidRPr="009F2F1E"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9F2F1E">
              <w:rPr>
                <w:rFonts w:ascii="Helvetica" w:hAnsi="Helvetica"/>
                <w:b/>
                <w:color w:val="000000" w:themeColor="text1"/>
                <w:lang w:val="el-GR"/>
              </w:rPr>
              <w:t>Εξάμηνο</w:t>
            </w:r>
          </w:p>
        </w:tc>
        <w:tc>
          <w:tcPr>
            <w:tcW w:w="7937"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ΣΤ’</w:t>
            </w:r>
          </w:p>
        </w:tc>
      </w:tr>
      <w:tr w:rsidR="009F2F1E" w:rsidRPr="009F2F1E"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9F2F1E">
              <w:rPr>
                <w:rFonts w:ascii="Helvetica" w:hAnsi="Helvetica"/>
                <w:b/>
                <w:color w:val="000000" w:themeColor="text1"/>
                <w:lang w:val="el-GR"/>
              </w:rPr>
              <w:t>Σύντομη περιγραφή</w:t>
            </w:r>
          </w:p>
          <w:p w:rsidR="009F2F1E" w:rsidRPr="009F2F1E" w:rsidRDefault="009F2F1E" w:rsidP="009F2F1E">
            <w:pPr>
              <w:tabs>
                <w:tab w:val="left" w:pos="4678"/>
              </w:tabs>
              <w:spacing w:after="80" w:line="240" w:lineRule="auto"/>
              <w:rPr>
                <w:rFonts w:ascii="Helvetica" w:hAnsi="Helvetica"/>
                <w:b/>
                <w:color w:val="000000" w:themeColor="text1"/>
                <w:lang w:val="en-GB"/>
              </w:rPr>
            </w:pPr>
          </w:p>
        </w:tc>
        <w:tc>
          <w:tcPr>
            <w:tcW w:w="7937" w:type="dxa"/>
          </w:tcPr>
          <w:p w:rsidR="009F2F1E" w:rsidRPr="009F2F1E" w:rsidRDefault="009F2F1E" w:rsidP="009F2F1E">
            <w:pPr>
              <w:numPr>
                <w:ilvl w:val="0"/>
                <w:numId w:val="21"/>
              </w:numPr>
              <w:spacing w:after="80" w:line="240" w:lineRule="auto"/>
              <w:rPr>
                <w:rFonts w:ascii="Helvetica" w:hAnsi="Helvetica"/>
                <w:bCs/>
                <w:color w:val="000000" w:themeColor="text1"/>
              </w:rPr>
            </w:pPr>
            <w:proofErr w:type="spellStart"/>
            <w:r w:rsidRPr="009F2F1E">
              <w:rPr>
                <w:rFonts w:ascii="Helvetica" w:hAnsi="Helvetica"/>
                <w:bCs/>
                <w:color w:val="000000" w:themeColor="text1"/>
              </w:rPr>
              <w:t>Βασικές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Αρχές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Επιστημονικής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Έρευνας</w:t>
            </w:r>
            <w:proofErr w:type="spellEnd"/>
            <w:r w:rsidRPr="009F2F1E">
              <w:rPr>
                <w:rFonts w:ascii="Helvetica" w:hAnsi="Helvetica"/>
                <w:bCs/>
                <w:color w:val="000000" w:themeColor="text1"/>
              </w:rPr>
              <w:t xml:space="preserve"> </w:t>
            </w:r>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Συστήματα</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Λογικής</w:t>
            </w:r>
            <w:proofErr w:type="spellEnd"/>
            <w:r w:rsidRPr="009F2F1E">
              <w:rPr>
                <w:rFonts w:ascii="Helvetica" w:hAnsi="Helvetica"/>
                <w:bCs/>
                <w:color w:val="000000" w:themeColor="text1"/>
              </w:rPr>
              <w:t xml:space="preserve"> – </w:t>
            </w:r>
            <w:proofErr w:type="spellStart"/>
            <w:r w:rsidRPr="009F2F1E">
              <w:rPr>
                <w:rFonts w:ascii="Helvetica" w:hAnsi="Helvetica"/>
                <w:bCs/>
                <w:color w:val="000000" w:themeColor="text1"/>
              </w:rPr>
              <w:t>Έρευνα</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και</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Θεωρία</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proofErr w:type="spellStart"/>
            <w:r w:rsidRPr="009F2F1E">
              <w:rPr>
                <w:rFonts w:ascii="Helvetica" w:hAnsi="Helvetica"/>
                <w:bCs/>
                <w:color w:val="000000" w:themeColor="text1"/>
              </w:rPr>
              <w:t>Σκοποί</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έρευνας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Προσεγγίσεις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και</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Εννοιολόγηση</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Δόμηση</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Ερευνητικού</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Προγράμματος</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Σύνταξη</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βιβλιογραφίας</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Κοινωνική</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Μέτρηση</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Λειτουργικοποίηση</w:t>
            </w:r>
            <w:proofErr w:type="spellEnd"/>
            <w:r w:rsidRPr="009F2F1E">
              <w:rPr>
                <w:rFonts w:ascii="Helvetica" w:hAnsi="Helvetica"/>
                <w:bCs/>
                <w:color w:val="000000" w:themeColor="text1"/>
              </w:rPr>
              <w:t>)</w:t>
            </w:r>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Σύνθετα</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μέτρα</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Δείκτες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και</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Κλίμακες</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Μη</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Πιθανοτική</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Δειγματοληψία</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r w:rsidRPr="009F2F1E">
              <w:rPr>
                <w:rFonts w:ascii="Helvetica" w:hAnsi="Helvetica"/>
                <w:bCs/>
                <w:color w:val="000000" w:themeColor="text1"/>
              </w:rPr>
              <w:t xml:space="preserve"> </w:t>
            </w:r>
            <w:proofErr w:type="spellStart"/>
            <w:r w:rsidRPr="009F2F1E">
              <w:rPr>
                <w:rFonts w:ascii="Helvetica" w:hAnsi="Helvetica"/>
                <w:bCs/>
                <w:color w:val="000000" w:themeColor="text1"/>
              </w:rPr>
              <w:t>Πιθανοτικές</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μέθοδοι</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δειγματοληψίας</w:t>
            </w:r>
            <w:proofErr w:type="spellEnd"/>
          </w:p>
          <w:p w:rsidR="009F2F1E" w:rsidRPr="009F2F1E" w:rsidRDefault="009F2F1E" w:rsidP="009F2F1E">
            <w:pPr>
              <w:numPr>
                <w:ilvl w:val="0"/>
                <w:numId w:val="21"/>
              </w:numPr>
              <w:spacing w:after="80" w:line="240" w:lineRule="auto"/>
              <w:rPr>
                <w:rFonts w:ascii="Helvetica" w:hAnsi="Helvetica"/>
                <w:bCs/>
                <w:color w:val="000000" w:themeColor="text1"/>
                <w:lang w:val="el-GR"/>
              </w:rPr>
            </w:pPr>
            <w:r w:rsidRPr="009F2F1E">
              <w:rPr>
                <w:rFonts w:ascii="Helvetica" w:hAnsi="Helvetica"/>
                <w:bCs/>
                <w:color w:val="000000" w:themeColor="text1"/>
                <w:lang w:val="el-GR"/>
              </w:rPr>
              <w:t>Η πειραματική μέθοδος στις κοινωνικές επιστήμες</w:t>
            </w:r>
          </w:p>
          <w:p w:rsidR="009F2F1E" w:rsidRPr="009F2F1E" w:rsidRDefault="009F2F1E" w:rsidP="009F2F1E">
            <w:pPr>
              <w:numPr>
                <w:ilvl w:val="0"/>
                <w:numId w:val="21"/>
              </w:numPr>
              <w:spacing w:after="80" w:line="240" w:lineRule="auto"/>
              <w:rPr>
                <w:rFonts w:ascii="Helvetica" w:hAnsi="Helvetica"/>
                <w:bCs/>
                <w:color w:val="000000" w:themeColor="text1"/>
              </w:rPr>
            </w:pPr>
            <w:proofErr w:type="spellStart"/>
            <w:r w:rsidRPr="009F2F1E">
              <w:rPr>
                <w:rFonts w:ascii="Helvetica" w:hAnsi="Helvetica"/>
                <w:bCs/>
                <w:color w:val="000000" w:themeColor="text1"/>
              </w:rPr>
              <w:t>Κατασκευή</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Ερωτηματολογίου</w:t>
            </w:r>
            <w:proofErr w:type="spellEnd"/>
            <w:r w:rsidRPr="009F2F1E">
              <w:rPr>
                <w:rFonts w:ascii="Helvetica" w:hAnsi="Helvetica"/>
                <w:bCs/>
                <w:color w:val="000000" w:themeColor="text1"/>
              </w:rPr>
              <w:t xml:space="preserve"> – </w:t>
            </w:r>
            <w:proofErr w:type="spellStart"/>
            <w:r w:rsidRPr="009F2F1E">
              <w:rPr>
                <w:rFonts w:ascii="Helvetica" w:hAnsi="Helvetica"/>
                <w:bCs/>
                <w:color w:val="000000" w:themeColor="text1"/>
              </w:rPr>
              <w:t>Δειγματοληπτική</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έρευνα</w:t>
            </w:r>
            <w:proofErr w:type="spellEnd"/>
          </w:p>
          <w:p w:rsidR="009F2F1E" w:rsidRPr="009F2F1E" w:rsidRDefault="009F2F1E" w:rsidP="009F2F1E">
            <w:pPr>
              <w:numPr>
                <w:ilvl w:val="0"/>
                <w:numId w:val="21"/>
              </w:numPr>
              <w:spacing w:after="80" w:line="240" w:lineRule="auto"/>
              <w:rPr>
                <w:rFonts w:ascii="Helvetica" w:hAnsi="Helvetica"/>
                <w:bCs/>
                <w:color w:val="000000" w:themeColor="text1"/>
              </w:rPr>
            </w:pPr>
            <w:proofErr w:type="spellStart"/>
            <w:r w:rsidRPr="009F2F1E">
              <w:rPr>
                <w:rFonts w:ascii="Helvetica" w:hAnsi="Helvetica"/>
                <w:bCs/>
                <w:color w:val="000000" w:themeColor="text1"/>
              </w:rPr>
              <w:t>Ποιοτική</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Έρευνα</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Πεδίου</w:t>
            </w:r>
            <w:proofErr w:type="spellEnd"/>
          </w:p>
          <w:p w:rsidR="009F2F1E" w:rsidRPr="009F2F1E" w:rsidRDefault="009F2F1E" w:rsidP="009F2F1E">
            <w:pPr>
              <w:numPr>
                <w:ilvl w:val="0"/>
                <w:numId w:val="21"/>
              </w:numPr>
              <w:spacing w:after="80" w:line="240" w:lineRule="auto"/>
              <w:rPr>
                <w:rFonts w:ascii="Helvetica" w:hAnsi="Helvetica"/>
                <w:bCs/>
                <w:color w:val="000000" w:themeColor="text1"/>
                <w:lang w:val="el-GR"/>
              </w:rPr>
            </w:pPr>
            <w:proofErr w:type="spellStart"/>
            <w:r w:rsidRPr="009F2F1E">
              <w:rPr>
                <w:rFonts w:ascii="Helvetica" w:hAnsi="Helvetica"/>
                <w:bCs/>
                <w:color w:val="000000" w:themeColor="text1"/>
              </w:rPr>
              <w:t>Μη</w:t>
            </w:r>
            <w:proofErr w:type="spellEnd"/>
            <w:r w:rsidRPr="009F2F1E">
              <w:rPr>
                <w:rFonts w:ascii="Helvetica" w:hAnsi="Helvetica"/>
                <w:bCs/>
                <w:color w:val="000000" w:themeColor="text1"/>
              </w:rPr>
              <w:t xml:space="preserve"> </w:t>
            </w:r>
            <w:r w:rsidRPr="009F2F1E">
              <w:rPr>
                <w:rFonts w:ascii="Helvetica" w:hAnsi="Helvetica"/>
                <w:bCs/>
                <w:color w:val="000000" w:themeColor="text1"/>
                <w:lang w:val="el-GR"/>
              </w:rPr>
              <w:t>παρεμβατικές</w:t>
            </w:r>
            <w:r w:rsidRPr="009F2F1E">
              <w:rPr>
                <w:rFonts w:ascii="Helvetica" w:hAnsi="Helvetica"/>
                <w:bCs/>
                <w:color w:val="000000" w:themeColor="text1"/>
              </w:rPr>
              <w:t xml:space="preserve"> </w:t>
            </w:r>
            <w:proofErr w:type="spellStart"/>
            <w:r w:rsidRPr="009F2F1E">
              <w:rPr>
                <w:rFonts w:ascii="Helvetica" w:hAnsi="Helvetica"/>
                <w:bCs/>
                <w:color w:val="000000" w:themeColor="text1"/>
              </w:rPr>
              <w:t>μέθοδοι</w:t>
            </w:r>
            <w:proofErr w:type="spellEnd"/>
            <w:r w:rsidRPr="009F2F1E">
              <w:rPr>
                <w:rFonts w:ascii="Helvetica" w:hAnsi="Helvetica"/>
                <w:bCs/>
                <w:color w:val="000000" w:themeColor="text1"/>
              </w:rPr>
              <w:t xml:space="preserve"> </w:t>
            </w:r>
            <w:proofErr w:type="spellStart"/>
            <w:r w:rsidRPr="009F2F1E">
              <w:rPr>
                <w:rFonts w:ascii="Helvetica" w:hAnsi="Helvetica"/>
                <w:bCs/>
                <w:color w:val="000000" w:themeColor="text1"/>
              </w:rPr>
              <w:t>έρευνας</w:t>
            </w:r>
            <w:proofErr w:type="spellEnd"/>
          </w:p>
        </w:tc>
      </w:tr>
      <w:tr w:rsidR="009F2F1E" w:rsidRPr="00D036D1" w:rsidTr="009F2F1E">
        <w:trPr>
          <w:trHeight w:val="2212"/>
        </w:trPr>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9F2F1E">
              <w:rPr>
                <w:rFonts w:ascii="Helvetica" w:hAnsi="Helvetica"/>
                <w:b/>
                <w:color w:val="000000" w:themeColor="text1"/>
                <w:lang w:val="el-GR"/>
              </w:rPr>
              <w:t>Σκοπός και στόχοι</w:t>
            </w:r>
          </w:p>
        </w:tc>
        <w:tc>
          <w:tcPr>
            <w:tcW w:w="7937" w:type="dxa"/>
          </w:tcPr>
          <w:p w:rsidR="009F2F1E" w:rsidRPr="009F2F1E" w:rsidRDefault="009F2F1E" w:rsidP="009F2F1E">
            <w:pPr>
              <w:spacing w:after="80" w:line="240" w:lineRule="auto"/>
              <w:jc w:val="both"/>
              <w:rPr>
                <w:rFonts w:ascii="Helvetica" w:hAnsi="Helvetica"/>
                <w:color w:val="000000" w:themeColor="text1"/>
                <w:lang w:val="el-GR"/>
              </w:rPr>
            </w:pPr>
            <w:r w:rsidRPr="009F2F1E">
              <w:rPr>
                <w:rFonts w:ascii="Helvetica" w:hAnsi="Helvetica"/>
                <w:color w:val="000000" w:themeColor="text1"/>
                <w:lang w:val="el-GR"/>
              </w:rPr>
              <w:t>Σκοπός του μαθήματος είναι πρώτον: η εξοικείωση των φοιτητών με το θεωρητικό και το μεθοδολογικό υπόβαθρο της επιστημονικής έρευνας και δεύτερον: η διερεύνηση των βασικών μεθόδων ποσοτικής και ποιοτικής έρευνας οι οποίες χρησιμοποιούνται στην εκτίμηση αναγκών, στη μελέτη ταυτότητας, στην ανάλυση του προφίλ και του περιεχομένου κοινοτήτων. Παράλληλα για την πρακτική εκμάθηση ερευνητικών μεθόδων της έρευνας παρουσιάζονται παραδείγματα εφαρμογών σε διάφορα πεδία δίνοντας έμφαση σε μοντέλα έρευνας δημοφιλή στις οικονομικές επιστήμες.</w:t>
            </w:r>
          </w:p>
        </w:tc>
      </w:tr>
      <w:tr w:rsidR="009F2F1E" w:rsidRPr="009F2F1E"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9F2F1E">
              <w:rPr>
                <w:rFonts w:ascii="Helvetica" w:hAnsi="Helvetica"/>
                <w:b/>
                <w:color w:val="000000" w:themeColor="text1"/>
                <w:lang w:val="el-GR"/>
              </w:rPr>
              <w:t>Μέθοδος διδασκαλίας, διάρκεια και αξιολόγηση</w:t>
            </w:r>
          </w:p>
        </w:tc>
        <w:tc>
          <w:tcPr>
            <w:tcW w:w="7937" w:type="dxa"/>
          </w:tcPr>
          <w:p w:rsidR="009F2F1E" w:rsidRPr="009F2F1E" w:rsidRDefault="009F2F1E" w:rsidP="009F2F1E">
            <w:pPr>
              <w:spacing w:after="80" w:line="240" w:lineRule="auto"/>
              <w:rPr>
                <w:rFonts w:ascii="Helvetica" w:hAnsi="Helvetica"/>
                <w:iCs/>
                <w:color w:val="000000" w:themeColor="text1"/>
                <w:lang w:val="el-GR"/>
              </w:rPr>
            </w:pPr>
            <w:r w:rsidRPr="009F2F1E">
              <w:rPr>
                <w:rFonts w:ascii="Helvetica" w:hAnsi="Helvetica"/>
                <w:iCs/>
                <w:color w:val="000000" w:themeColor="text1"/>
                <w:lang w:val="el-GR"/>
              </w:rPr>
              <w:t>Το μάθημα διεξάγεται με διαλέξεις και με Ασκήσεις Πράξης κατά τις οποίες παρουσιάζονται μελέτες εφαρμογής ή/και επιλύονται σύντομες ασκήσεις.</w:t>
            </w:r>
          </w:p>
          <w:p w:rsidR="009F2F1E" w:rsidRPr="009F2F1E" w:rsidRDefault="009F2F1E" w:rsidP="009F2F1E">
            <w:pPr>
              <w:spacing w:after="80" w:line="240" w:lineRule="auto"/>
              <w:rPr>
                <w:rFonts w:ascii="Helvetica" w:hAnsi="Helvetica"/>
                <w:iCs/>
                <w:color w:val="000000" w:themeColor="text1"/>
                <w:lang w:val="el-GR"/>
              </w:rPr>
            </w:pPr>
            <w:r w:rsidRPr="009F2F1E">
              <w:rPr>
                <w:rFonts w:ascii="Helvetica" w:hAnsi="Helvetica"/>
                <w:iCs/>
                <w:color w:val="000000" w:themeColor="text1"/>
                <w:lang w:val="el-GR"/>
              </w:rPr>
              <w:t>Η αξιολόγηση γίνεται με γραπτή τελική εξέταση (100%) που περιλαμβάνει:</w:t>
            </w:r>
          </w:p>
          <w:p w:rsidR="009F2F1E" w:rsidRPr="009F2F1E" w:rsidRDefault="009F2F1E" w:rsidP="009F2F1E">
            <w:pPr>
              <w:spacing w:after="80" w:line="240" w:lineRule="auto"/>
              <w:rPr>
                <w:rFonts w:ascii="Helvetica" w:hAnsi="Helvetica"/>
                <w:iCs/>
                <w:color w:val="000000" w:themeColor="text1"/>
                <w:lang w:val="el-GR"/>
              </w:rPr>
            </w:pPr>
            <w:r w:rsidRPr="009F2F1E">
              <w:rPr>
                <w:rFonts w:ascii="Helvetica" w:hAnsi="Helvetica"/>
                <w:iCs/>
                <w:color w:val="000000" w:themeColor="text1"/>
                <w:lang w:val="el-GR"/>
              </w:rPr>
              <w:t>-</w:t>
            </w:r>
            <w:r w:rsidRPr="009F2F1E">
              <w:rPr>
                <w:rFonts w:ascii="Helvetica" w:hAnsi="Helvetica"/>
                <w:iCs/>
                <w:color w:val="000000" w:themeColor="text1"/>
                <w:lang w:val="el-GR"/>
              </w:rPr>
              <w:tab/>
              <w:t>Ερωτήσεις πολλαπλής επιλογής</w:t>
            </w:r>
          </w:p>
          <w:p w:rsidR="009F2F1E" w:rsidRPr="009F2F1E" w:rsidRDefault="009F2F1E" w:rsidP="009F2F1E">
            <w:pPr>
              <w:spacing w:after="80" w:line="240" w:lineRule="auto"/>
              <w:rPr>
                <w:rFonts w:ascii="Helvetica" w:hAnsi="Helvetica"/>
                <w:iCs/>
                <w:color w:val="000000" w:themeColor="text1"/>
                <w:lang w:val="el-GR"/>
              </w:rPr>
            </w:pPr>
            <w:r w:rsidRPr="009F2F1E">
              <w:rPr>
                <w:rFonts w:ascii="Helvetica" w:hAnsi="Helvetica"/>
                <w:iCs/>
                <w:color w:val="000000" w:themeColor="text1"/>
                <w:lang w:val="el-GR"/>
              </w:rPr>
              <w:t>-</w:t>
            </w:r>
            <w:r w:rsidRPr="009F2F1E">
              <w:rPr>
                <w:rFonts w:ascii="Helvetica" w:hAnsi="Helvetica"/>
                <w:iCs/>
                <w:color w:val="000000" w:themeColor="text1"/>
                <w:lang w:val="el-GR"/>
              </w:rPr>
              <w:tab/>
              <w:t>Ερωτήσεις Σωστό / Λάθος</w:t>
            </w:r>
          </w:p>
          <w:p w:rsidR="009F2F1E" w:rsidRPr="009F2F1E" w:rsidRDefault="009F2F1E" w:rsidP="009F2F1E">
            <w:pPr>
              <w:spacing w:after="80" w:line="240" w:lineRule="auto"/>
              <w:rPr>
                <w:rFonts w:ascii="Helvetica" w:hAnsi="Helvetica"/>
                <w:iCs/>
                <w:color w:val="000000" w:themeColor="text1"/>
                <w:lang w:val="el-GR"/>
              </w:rPr>
            </w:pPr>
            <w:r w:rsidRPr="009F2F1E">
              <w:rPr>
                <w:rFonts w:ascii="Helvetica" w:hAnsi="Helvetica"/>
                <w:iCs/>
                <w:color w:val="000000" w:themeColor="text1"/>
                <w:lang w:val="el-GR"/>
              </w:rPr>
              <w:t>-</w:t>
            </w:r>
            <w:r w:rsidRPr="009F2F1E">
              <w:rPr>
                <w:rFonts w:ascii="Helvetica" w:hAnsi="Helvetica"/>
                <w:iCs/>
                <w:color w:val="000000" w:themeColor="text1"/>
                <w:lang w:val="el-GR"/>
              </w:rPr>
              <w:tab/>
              <w:t>Επίλυση προβλημάτων με τις τεχνικές που έχουν διδαχθεί</w:t>
            </w:r>
          </w:p>
          <w:p w:rsidR="009F2F1E" w:rsidRPr="009F2F1E" w:rsidRDefault="009F2F1E" w:rsidP="009F2F1E">
            <w:pPr>
              <w:spacing w:after="80" w:line="240" w:lineRule="auto"/>
              <w:rPr>
                <w:rFonts w:ascii="Helvetica" w:hAnsi="Helvetica"/>
                <w:iCs/>
                <w:color w:val="000000" w:themeColor="text1"/>
              </w:rPr>
            </w:pPr>
            <w:r w:rsidRPr="009F2F1E">
              <w:rPr>
                <w:rFonts w:ascii="Helvetica" w:hAnsi="Helvetica"/>
                <w:iCs/>
                <w:color w:val="000000" w:themeColor="text1"/>
                <w:lang w:val="el-GR"/>
              </w:rPr>
              <w:t>-</w:t>
            </w:r>
            <w:r w:rsidRPr="009F2F1E">
              <w:rPr>
                <w:rFonts w:ascii="Helvetica" w:hAnsi="Helvetica"/>
                <w:iCs/>
                <w:color w:val="000000" w:themeColor="text1"/>
                <w:lang w:val="el-GR"/>
              </w:rPr>
              <w:tab/>
              <w:t>Συγκριτική αξιολόγηση στοιχείων θεωρίας</w:t>
            </w:r>
          </w:p>
        </w:tc>
      </w:tr>
      <w:tr w:rsidR="009F2F1E" w:rsidRPr="00D036D1"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n-GB"/>
              </w:rPr>
            </w:pPr>
            <w:r w:rsidRPr="009F2F1E">
              <w:rPr>
                <w:rFonts w:ascii="Helvetica" w:hAnsi="Helvetica"/>
                <w:b/>
                <w:color w:val="000000" w:themeColor="text1"/>
                <w:lang w:val="el-GR"/>
              </w:rPr>
              <w:t>Ενδεικτική βιβλιογραφία</w:t>
            </w:r>
          </w:p>
        </w:tc>
        <w:tc>
          <w:tcPr>
            <w:tcW w:w="7937" w:type="dxa"/>
          </w:tcPr>
          <w:p w:rsidR="009F2F1E" w:rsidRPr="009F2F1E" w:rsidRDefault="009F2F1E" w:rsidP="009F2F1E">
            <w:pPr>
              <w:numPr>
                <w:ilvl w:val="0"/>
                <w:numId w:val="38"/>
              </w:numPr>
              <w:tabs>
                <w:tab w:val="clear" w:pos="720"/>
                <w:tab w:val="num" w:pos="496"/>
              </w:tabs>
              <w:spacing w:after="80" w:line="240" w:lineRule="auto"/>
              <w:ind w:left="496" w:hanging="496"/>
              <w:jc w:val="both"/>
              <w:rPr>
                <w:rFonts w:ascii="Helvetica" w:hAnsi="Helvetica"/>
                <w:color w:val="000000" w:themeColor="text1"/>
                <w:lang w:val="el-GR"/>
              </w:rPr>
            </w:pPr>
            <w:r w:rsidRPr="009F2F1E">
              <w:rPr>
                <w:rFonts w:ascii="Helvetica" w:hAnsi="Helvetica"/>
                <w:color w:val="000000" w:themeColor="text1"/>
              </w:rPr>
              <w:t> </w:t>
            </w:r>
            <w:r w:rsidRPr="009F2F1E">
              <w:rPr>
                <w:rFonts w:ascii="Helvetica" w:hAnsi="Helvetica"/>
                <w:color w:val="000000" w:themeColor="text1"/>
                <w:lang w:val="el-GR"/>
              </w:rPr>
              <w:t xml:space="preserve">Η Ερευνητική Μεθοδολογία στον Πραγματικό Κόσμο, 4η Έκδοση, </w:t>
            </w:r>
            <w:r w:rsidRPr="009F2F1E">
              <w:rPr>
                <w:rFonts w:ascii="Helvetica" w:hAnsi="Helvetica"/>
                <w:color w:val="000000" w:themeColor="text1"/>
              </w:rPr>
              <w:t>Gray</w:t>
            </w:r>
            <w:r w:rsidRPr="009F2F1E">
              <w:rPr>
                <w:rFonts w:ascii="Helvetica" w:hAnsi="Helvetica"/>
                <w:color w:val="000000" w:themeColor="text1"/>
                <w:lang w:val="el-GR"/>
              </w:rPr>
              <w:t xml:space="preserve"> </w:t>
            </w:r>
            <w:r w:rsidRPr="009F2F1E">
              <w:rPr>
                <w:rFonts w:ascii="Helvetica" w:hAnsi="Helvetica"/>
                <w:color w:val="000000" w:themeColor="text1"/>
              </w:rPr>
              <w:t>David</w:t>
            </w:r>
            <w:r w:rsidRPr="009F2F1E">
              <w:rPr>
                <w:rFonts w:ascii="Helvetica" w:hAnsi="Helvetica"/>
                <w:color w:val="000000" w:themeColor="text1"/>
                <w:lang w:val="el-GR"/>
              </w:rPr>
              <w:t xml:space="preserve">, Πρόδρομος </w:t>
            </w:r>
            <w:proofErr w:type="spellStart"/>
            <w:r w:rsidRPr="009F2F1E">
              <w:rPr>
                <w:rFonts w:ascii="Helvetica" w:hAnsi="Helvetica"/>
                <w:color w:val="000000" w:themeColor="text1"/>
                <w:lang w:val="el-GR"/>
              </w:rPr>
              <w:t>Χατζόγλου</w:t>
            </w:r>
            <w:proofErr w:type="spellEnd"/>
            <w:r w:rsidRPr="009F2F1E">
              <w:rPr>
                <w:rFonts w:ascii="Helvetica" w:hAnsi="Helvetica"/>
                <w:color w:val="000000" w:themeColor="text1"/>
                <w:lang w:val="el-GR"/>
              </w:rPr>
              <w:t xml:space="preserve">, </w:t>
            </w:r>
            <w:proofErr w:type="spellStart"/>
            <w:r w:rsidRPr="009F2F1E">
              <w:rPr>
                <w:rFonts w:ascii="Helvetica" w:hAnsi="Helvetica"/>
                <w:color w:val="000000" w:themeColor="text1"/>
                <w:lang w:val="el-GR"/>
              </w:rPr>
              <w:t>Δελιάς</w:t>
            </w:r>
            <w:proofErr w:type="spellEnd"/>
            <w:r w:rsidRPr="009F2F1E">
              <w:rPr>
                <w:rFonts w:ascii="Helvetica" w:hAnsi="Helvetica"/>
                <w:color w:val="000000" w:themeColor="text1"/>
                <w:lang w:val="el-GR"/>
              </w:rPr>
              <w:t xml:space="preserve"> Παύλος (επιμέλεια)</w:t>
            </w:r>
            <w:r w:rsidRPr="009F2F1E">
              <w:rPr>
                <w:rFonts w:ascii="Helvetica" w:hAnsi="Helvetica"/>
                <w:color w:val="000000" w:themeColor="text1"/>
              </w:rPr>
              <w:t> </w:t>
            </w:r>
            <w:hyperlink r:id="rId7" w:anchor="a/id:77106783/0" w:history="1">
              <w:r w:rsidRPr="009F2F1E">
                <w:rPr>
                  <w:rStyle w:val="-"/>
                  <w:rFonts w:ascii="Helvetica" w:hAnsi="Helvetica"/>
                  <w:color w:val="000000" w:themeColor="text1"/>
                  <w:lang w:val="el-GR"/>
                </w:rPr>
                <w:t>Λεπτομέρειες</w:t>
              </w:r>
            </w:hyperlink>
          </w:p>
          <w:p w:rsidR="009F2F1E" w:rsidRPr="009F2F1E" w:rsidRDefault="009F2F1E" w:rsidP="009F2F1E">
            <w:pPr>
              <w:numPr>
                <w:ilvl w:val="0"/>
                <w:numId w:val="38"/>
              </w:numPr>
              <w:tabs>
                <w:tab w:val="clear" w:pos="720"/>
                <w:tab w:val="num" w:pos="496"/>
              </w:tabs>
              <w:spacing w:after="80" w:line="240" w:lineRule="auto"/>
              <w:ind w:left="496" w:hanging="496"/>
              <w:jc w:val="both"/>
              <w:rPr>
                <w:rFonts w:ascii="Helvetica" w:hAnsi="Helvetica"/>
                <w:color w:val="000000" w:themeColor="text1"/>
                <w:lang w:val="el-GR"/>
              </w:rPr>
            </w:pPr>
            <w:r w:rsidRPr="009F2F1E">
              <w:rPr>
                <w:rFonts w:ascii="Helvetica" w:hAnsi="Helvetica"/>
                <w:color w:val="000000" w:themeColor="text1"/>
                <w:lang w:val="el-GR"/>
              </w:rPr>
              <w:t xml:space="preserve">ΜΕΘΟΔΟΙ ΕΡΕΥΝΑΣ - ΣΤΙΣ ΕΠΙΧΕΙΡΗΣΕΙΣ ΚΑΙ ΤΗΝ ΟΙΚΟΝΟΜΙΑ, </w:t>
            </w:r>
            <w:r w:rsidRPr="009F2F1E">
              <w:rPr>
                <w:rFonts w:ascii="Helvetica" w:hAnsi="Helvetica"/>
                <w:color w:val="000000" w:themeColor="text1"/>
              </w:rPr>
              <w:t>MARK</w:t>
            </w:r>
            <w:r w:rsidRPr="009F2F1E">
              <w:rPr>
                <w:rFonts w:ascii="Helvetica" w:hAnsi="Helvetica"/>
                <w:color w:val="000000" w:themeColor="text1"/>
                <w:lang w:val="el-GR"/>
              </w:rPr>
              <w:t xml:space="preserve"> </w:t>
            </w:r>
            <w:r w:rsidRPr="009F2F1E">
              <w:rPr>
                <w:rFonts w:ascii="Helvetica" w:hAnsi="Helvetica"/>
                <w:color w:val="000000" w:themeColor="text1"/>
              </w:rPr>
              <w:t>SAUNDERS</w:t>
            </w:r>
            <w:r w:rsidRPr="009F2F1E">
              <w:rPr>
                <w:rFonts w:ascii="Helvetica" w:hAnsi="Helvetica"/>
                <w:color w:val="000000" w:themeColor="text1"/>
                <w:lang w:val="el-GR"/>
              </w:rPr>
              <w:t xml:space="preserve">, </w:t>
            </w:r>
            <w:r w:rsidRPr="009F2F1E">
              <w:rPr>
                <w:rFonts w:ascii="Helvetica" w:hAnsi="Helvetica"/>
                <w:color w:val="000000" w:themeColor="text1"/>
              </w:rPr>
              <w:t>PHILIP</w:t>
            </w:r>
            <w:r w:rsidRPr="009F2F1E">
              <w:rPr>
                <w:rFonts w:ascii="Helvetica" w:hAnsi="Helvetica"/>
                <w:color w:val="000000" w:themeColor="text1"/>
                <w:lang w:val="el-GR"/>
              </w:rPr>
              <w:t xml:space="preserve"> </w:t>
            </w:r>
            <w:r w:rsidRPr="009F2F1E">
              <w:rPr>
                <w:rFonts w:ascii="Helvetica" w:hAnsi="Helvetica"/>
                <w:color w:val="000000" w:themeColor="text1"/>
              </w:rPr>
              <w:t>LEWIS</w:t>
            </w:r>
            <w:r w:rsidRPr="009F2F1E">
              <w:rPr>
                <w:rFonts w:ascii="Helvetica" w:hAnsi="Helvetica"/>
                <w:color w:val="000000" w:themeColor="text1"/>
                <w:lang w:val="el-GR"/>
              </w:rPr>
              <w:t xml:space="preserve">, </w:t>
            </w:r>
            <w:r w:rsidRPr="009F2F1E">
              <w:rPr>
                <w:rFonts w:ascii="Helvetica" w:hAnsi="Helvetica"/>
                <w:color w:val="000000" w:themeColor="text1"/>
              </w:rPr>
              <w:t>ADRIAN</w:t>
            </w:r>
            <w:r w:rsidRPr="009F2F1E">
              <w:rPr>
                <w:rFonts w:ascii="Helvetica" w:hAnsi="Helvetica"/>
                <w:color w:val="000000" w:themeColor="text1"/>
                <w:lang w:val="el-GR"/>
              </w:rPr>
              <w:t xml:space="preserve"> </w:t>
            </w:r>
            <w:r w:rsidRPr="009F2F1E">
              <w:rPr>
                <w:rFonts w:ascii="Helvetica" w:hAnsi="Helvetica"/>
                <w:color w:val="000000" w:themeColor="text1"/>
              </w:rPr>
              <w:t>THORNHILL </w:t>
            </w:r>
            <w:hyperlink r:id="rId8" w:anchor="a/id:77112024/0" w:history="1">
              <w:r w:rsidRPr="009F2F1E">
                <w:rPr>
                  <w:rStyle w:val="-"/>
                  <w:rFonts w:ascii="Helvetica" w:hAnsi="Helvetica"/>
                  <w:color w:val="000000" w:themeColor="text1"/>
                  <w:lang w:val="el-GR"/>
                </w:rPr>
                <w:t>Λεπτομέρειες</w:t>
              </w:r>
            </w:hyperlink>
          </w:p>
        </w:tc>
      </w:tr>
      <w:tr w:rsidR="009F2F1E" w:rsidRPr="00D036D1" w:rsidTr="009F2F1E">
        <w:tc>
          <w:tcPr>
            <w:tcW w:w="2411" w:type="dxa"/>
          </w:tcPr>
          <w:p w:rsidR="009F2F1E" w:rsidRPr="009F2F1E" w:rsidRDefault="009F2F1E" w:rsidP="009F2F1E">
            <w:pPr>
              <w:tabs>
                <w:tab w:val="left" w:pos="4678"/>
              </w:tabs>
              <w:spacing w:after="80" w:line="240" w:lineRule="auto"/>
              <w:rPr>
                <w:rFonts w:ascii="Helvetica" w:hAnsi="Helvetica"/>
                <w:b/>
                <w:color w:val="000000" w:themeColor="text1"/>
                <w:lang w:val="el-GR"/>
              </w:rPr>
            </w:pPr>
            <w:proofErr w:type="spellStart"/>
            <w:r w:rsidRPr="009F2F1E">
              <w:rPr>
                <w:rFonts w:ascii="Helvetica" w:hAnsi="Helvetica"/>
                <w:b/>
                <w:color w:val="000000" w:themeColor="text1"/>
                <w:lang w:val="el-GR"/>
              </w:rPr>
              <w:t>Ιστοχώρος</w:t>
            </w:r>
            <w:proofErr w:type="spellEnd"/>
          </w:p>
        </w:tc>
        <w:tc>
          <w:tcPr>
            <w:tcW w:w="7937" w:type="dxa"/>
          </w:tcPr>
          <w:p w:rsidR="009F2F1E" w:rsidRPr="009F2F1E" w:rsidRDefault="009F2F1E" w:rsidP="009F2F1E">
            <w:pPr>
              <w:spacing w:after="80" w:line="240" w:lineRule="auto"/>
              <w:rPr>
                <w:rFonts w:ascii="Helvetica" w:hAnsi="Helvetica"/>
                <w:color w:val="000000" w:themeColor="text1"/>
                <w:highlight w:val="yellow"/>
                <w:lang w:val="el-GR"/>
              </w:rPr>
            </w:pPr>
            <w:r w:rsidRPr="009F2F1E">
              <w:rPr>
                <w:rFonts w:ascii="Helvetica" w:hAnsi="Helvetica"/>
                <w:color w:val="000000" w:themeColor="text1"/>
                <w:lang w:val="el-GR"/>
              </w:rPr>
              <w:t>https://eclass.teiemt.gr/courses/AD119/</w:t>
            </w:r>
          </w:p>
        </w:tc>
      </w:tr>
    </w:tbl>
    <w:p w:rsidR="009F2F1E" w:rsidRDefault="009F2F1E">
      <w:pPr>
        <w:tabs>
          <w:tab w:val="left" w:pos="4678"/>
        </w:tabs>
        <w:rPr>
          <w:rFonts w:ascii="Helvetica" w:hAnsi="Helvetica"/>
          <w:color w:val="000000" w:themeColor="text1"/>
          <w:lang w:val="el-GR"/>
        </w:rPr>
      </w:pPr>
    </w:p>
    <w:p w:rsidR="00D036D1" w:rsidRDefault="00D036D1">
      <w:pPr>
        <w:tabs>
          <w:tab w:val="left" w:pos="4678"/>
        </w:tabs>
        <w:rPr>
          <w:rFonts w:ascii="Helvetica" w:hAnsi="Helvetica"/>
          <w:color w:val="000000" w:themeColor="text1"/>
          <w:lang w:val="el-GR"/>
        </w:rPr>
      </w:pPr>
    </w:p>
    <w:p w:rsidR="00D036D1" w:rsidRPr="009F2F1E" w:rsidRDefault="00D036D1">
      <w:pPr>
        <w:tabs>
          <w:tab w:val="left" w:pos="4678"/>
        </w:tabs>
        <w:rPr>
          <w:rFonts w:ascii="Helvetica" w:hAnsi="Helvetica"/>
          <w:color w:val="000000" w:themeColor="text1"/>
          <w:lang w:val="el-GR"/>
        </w:rPr>
      </w:pP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8E5AD8" w:rsidRPr="009F2F1E" w:rsidTr="00B60128">
        <w:tc>
          <w:tcPr>
            <w:tcW w:w="2052" w:type="dxa"/>
          </w:tcPr>
          <w:p w:rsidR="008E5AD8" w:rsidRPr="009F2F1E" w:rsidRDefault="008E5AD8">
            <w:pPr>
              <w:tabs>
                <w:tab w:val="left" w:pos="4678"/>
              </w:tabs>
              <w:rPr>
                <w:rFonts w:ascii="Helvetica" w:hAnsi="Helvetica"/>
                <w:color w:val="000000" w:themeColor="text1"/>
                <w:lang w:val="el-GR"/>
              </w:rPr>
            </w:pPr>
            <w:r w:rsidRPr="009F2F1E">
              <w:rPr>
                <w:rFonts w:ascii="Helvetica" w:hAnsi="Helvetica"/>
                <w:color w:val="000000" w:themeColor="text1"/>
                <w:lang w:val="el-GR"/>
              </w:rPr>
              <w:lastRenderedPageBreak/>
              <w:t>Τίτλος</w:t>
            </w:r>
          </w:p>
        </w:tc>
        <w:tc>
          <w:tcPr>
            <w:tcW w:w="8363" w:type="dxa"/>
          </w:tcPr>
          <w:p w:rsidR="008E5AD8" w:rsidRPr="009F2F1E" w:rsidRDefault="008E5AD8" w:rsidP="00125806">
            <w:pPr>
              <w:tabs>
                <w:tab w:val="left" w:pos="4678"/>
              </w:tabs>
              <w:rPr>
                <w:rFonts w:ascii="Helvetica" w:hAnsi="Helvetica"/>
                <w:b/>
                <w:color w:val="000000" w:themeColor="text1"/>
                <w:lang w:val="el-GR"/>
              </w:rPr>
            </w:pPr>
            <w:r w:rsidRPr="00D036D1">
              <w:rPr>
                <w:rFonts w:ascii="Helvetica" w:hAnsi="Helvetica"/>
                <w:b/>
                <w:color w:val="000000" w:themeColor="text1"/>
                <w:sz w:val="28"/>
                <w:lang w:val="el-GR"/>
              </w:rPr>
              <w:t xml:space="preserve">Ενοποιημένες </w:t>
            </w:r>
            <w:proofErr w:type="spellStart"/>
            <w:r w:rsidRPr="00D036D1">
              <w:rPr>
                <w:rFonts w:ascii="Helvetica" w:hAnsi="Helvetica"/>
                <w:b/>
                <w:color w:val="000000" w:themeColor="text1"/>
                <w:sz w:val="28"/>
                <w:lang w:val="el-GR"/>
              </w:rPr>
              <w:t>Χρηματοικονομικές</w:t>
            </w:r>
            <w:proofErr w:type="spellEnd"/>
            <w:r w:rsidRPr="00D036D1">
              <w:rPr>
                <w:rFonts w:ascii="Helvetica" w:hAnsi="Helvetica"/>
                <w:b/>
                <w:color w:val="000000" w:themeColor="text1"/>
                <w:sz w:val="28"/>
                <w:lang w:val="el-GR"/>
              </w:rPr>
              <w:t xml:space="preserve"> Καταστάσεις</w:t>
            </w:r>
          </w:p>
        </w:tc>
      </w:tr>
      <w:tr w:rsidR="008E5AD8" w:rsidRPr="009F2F1E" w:rsidTr="00B60128">
        <w:tc>
          <w:tcPr>
            <w:tcW w:w="2052" w:type="dxa"/>
          </w:tcPr>
          <w:p w:rsidR="008E5AD8" w:rsidRPr="009F2F1E" w:rsidRDefault="008E5AD8" w:rsidP="00405B80">
            <w:pPr>
              <w:tabs>
                <w:tab w:val="left" w:pos="4678"/>
              </w:tabs>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363" w:type="dxa"/>
          </w:tcPr>
          <w:p w:rsidR="008E5AD8" w:rsidRPr="009F2F1E" w:rsidRDefault="008E5AD8">
            <w:pPr>
              <w:tabs>
                <w:tab w:val="left" w:pos="4678"/>
              </w:tabs>
              <w:rPr>
                <w:rFonts w:ascii="Helvetica" w:hAnsi="Helvetica"/>
                <w:color w:val="000000" w:themeColor="text1"/>
                <w:lang w:val="el-GR"/>
              </w:rPr>
            </w:pPr>
            <w:r w:rsidRPr="009F2F1E">
              <w:rPr>
                <w:rFonts w:ascii="Helvetica" w:hAnsi="Helvetica"/>
                <w:color w:val="000000" w:themeColor="text1"/>
                <w:lang w:val="el-GR"/>
              </w:rPr>
              <w:t>5</w:t>
            </w:r>
          </w:p>
        </w:tc>
      </w:tr>
      <w:tr w:rsidR="008E5AD8" w:rsidRPr="009F2F1E" w:rsidTr="00B60128">
        <w:tc>
          <w:tcPr>
            <w:tcW w:w="2052" w:type="dxa"/>
          </w:tcPr>
          <w:p w:rsidR="008E5AD8" w:rsidRPr="009F2F1E" w:rsidRDefault="008E5AD8" w:rsidP="00F74DA7">
            <w:pPr>
              <w:tabs>
                <w:tab w:val="left" w:pos="4678"/>
              </w:tabs>
              <w:rPr>
                <w:rFonts w:ascii="Helvetica" w:hAnsi="Helvetica"/>
                <w:color w:val="000000" w:themeColor="text1"/>
                <w:lang w:val="el-GR"/>
              </w:rPr>
            </w:pPr>
            <w:r w:rsidRPr="009F2F1E">
              <w:rPr>
                <w:rFonts w:ascii="Helvetica" w:hAnsi="Helvetica"/>
                <w:color w:val="000000" w:themeColor="text1"/>
                <w:lang w:val="el-GR"/>
              </w:rPr>
              <w:t>Εξάμηνο</w:t>
            </w:r>
          </w:p>
        </w:tc>
        <w:tc>
          <w:tcPr>
            <w:tcW w:w="8363" w:type="dxa"/>
          </w:tcPr>
          <w:p w:rsidR="008E5AD8" w:rsidRPr="009F2F1E" w:rsidRDefault="008E5AD8" w:rsidP="00F74DA7">
            <w:pPr>
              <w:tabs>
                <w:tab w:val="left" w:pos="4678"/>
              </w:tabs>
              <w:rPr>
                <w:rFonts w:ascii="Helvetica" w:hAnsi="Helvetica"/>
                <w:color w:val="000000" w:themeColor="text1"/>
                <w:lang w:val="el-GR"/>
              </w:rPr>
            </w:pPr>
            <w:r w:rsidRPr="009F2F1E">
              <w:rPr>
                <w:rFonts w:ascii="Helvetica" w:hAnsi="Helvetica"/>
                <w:color w:val="000000" w:themeColor="text1"/>
                <w:lang w:val="el-GR"/>
              </w:rPr>
              <w:t>ΣΤ’</w:t>
            </w:r>
          </w:p>
        </w:tc>
      </w:tr>
      <w:tr w:rsidR="008E5AD8" w:rsidRPr="00D036D1" w:rsidTr="00B60128">
        <w:tc>
          <w:tcPr>
            <w:tcW w:w="2052" w:type="dxa"/>
          </w:tcPr>
          <w:p w:rsidR="008E5AD8" w:rsidRPr="009F2F1E" w:rsidRDefault="008E5AD8" w:rsidP="00ED500B">
            <w:pPr>
              <w:tabs>
                <w:tab w:val="left" w:pos="4678"/>
              </w:tabs>
              <w:rPr>
                <w:rFonts w:ascii="Helvetica" w:hAnsi="Helvetica"/>
                <w:color w:val="000000" w:themeColor="text1"/>
                <w:szCs w:val="24"/>
                <w:lang w:val="en-GB"/>
              </w:rPr>
            </w:pPr>
            <w:r w:rsidRPr="009F2F1E">
              <w:rPr>
                <w:rFonts w:ascii="Helvetica" w:hAnsi="Helvetica"/>
                <w:color w:val="000000" w:themeColor="text1"/>
                <w:szCs w:val="24"/>
                <w:lang w:val="el-GR"/>
              </w:rPr>
              <w:t>Σύντομη περιγραφή</w:t>
            </w:r>
          </w:p>
        </w:tc>
        <w:tc>
          <w:tcPr>
            <w:tcW w:w="8363" w:type="dxa"/>
          </w:tcPr>
          <w:p w:rsidR="008E5AD8" w:rsidRPr="009F2F1E" w:rsidRDefault="008E5AD8" w:rsidP="009D3AA7">
            <w:pPr>
              <w:jc w:val="both"/>
              <w:rPr>
                <w:rFonts w:ascii="Helvetica" w:hAnsi="Helvetica"/>
                <w:bCs/>
                <w:color w:val="000000" w:themeColor="text1"/>
                <w:szCs w:val="24"/>
                <w:lang w:val="el-GR"/>
              </w:rPr>
            </w:pPr>
            <w:r w:rsidRPr="009F2F1E">
              <w:rPr>
                <w:rFonts w:ascii="Helvetica" w:hAnsi="Helvetica"/>
                <w:color w:val="000000" w:themeColor="text1"/>
                <w:szCs w:val="24"/>
                <w:lang w:val="el-GR"/>
              </w:rPr>
              <w:t>Το μάθημα αυτό  αναφέρεται στην συστηματική προσέγγιση του ζητήματος της λογιστικής παρακολούθησης , σύνταξης, ανάλυσης και ερμηνείας των ενοποιημένων οικονομικών καταστάσεων (ισολογισμός, αποτελέσματα χρήσεως και προσάρτημα) των οικονομικών οργανισμών που περιλαμβάνονται σε  όμιλο επιχειρήσεων.</w:t>
            </w:r>
          </w:p>
        </w:tc>
      </w:tr>
      <w:tr w:rsidR="008E5AD8" w:rsidRPr="009F2F1E" w:rsidTr="00B60128">
        <w:trPr>
          <w:trHeight w:val="680"/>
        </w:trPr>
        <w:tc>
          <w:tcPr>
            <w:tcW w:w="2052" w:type="dxa"/>
          </w:tcPr>
          <w:p w:rsidR="008E5AD8" w:rsidRPr="009F2F1E" w:rsidRDefault="008E5AD8" w:rsidP="00DC1561">
            <w:pPr>
              <w:tabs>
                <w:tab w:val="left" w:pos="4678"/>
              </w:tabs>
              <w:rPr>
                <w:rFonts w:ascii="Helvetica" w:hAnsi="Helvetica"/>
                <w:color w:val="000000" w:themeColor="text1"/>
                <w:szCs w:val="24"/>
                <w:lang w:val="el-GR"/>
              </w:rPr>
            </w:pPr>
            <w:r w:rsidRPr="009F2F1E">
              <w:rPr>
                <w:rFonts w:ascii="Helvetica" w:hAnsi="Helvetica"/>
                <w:color w:val="000000" w:themeColor="text1"/>
                <w:szCs w:val="24"/>
                <w:lang w:val="el-GR"/>
              </w:rPr>
              <w:t>Σκοπός και στόχοι</w:t>
            </w:r>
          </w:p>
        </w:tc>
        <w:tc>
          <w:tcPr>
            <w:tcW w:w="8363" w:type="dxa"/>
          </w:tcPr>
          <w:p w:rsidR="008E5AD8" w:rsidRPr="009F2F1E" w:rsidRDefault="008E5AD8" w:rsidP="009D3AA7">
            <w:pPr>
              <w:tabs>
                <w:tab w:val="left" w:pos="5"/>
              </w:tabs>
              <w:ind w:left="5" w:hanging="5"/>
              <w:jc w:val="both"/>
              <w:rPr>
                <w:rFonts w:ascii="Helvetica" w:eastAsia="Calibri" w:hAnsi="Helvetica"/>
                <w:bCs/>
                <w:color w:val="000000" w:themeColor="text1"/>
                <w:szCs w:val="24"/>
                <w:lang w:val="el-GR"/>
              </w:rPr>
            </w:pPr>
            <w:r w:rsidRPr="009F2F1E">
              <w:rPr>
                <w:rFonts w:ascii="Helvetica" w:hAnsi="Helvetica"/>
                <w:color w:val="000000" w:themeColor="text1"/>
                <w:szCs w:val="24"/>
                <w:lang w:val="el-GR" w:eastAsia="el-GR"/>
              </w:rPr>
              <w:t>Σκοπός του μαθήματος είναι να αποκτήσουν οι φοιτητές την ικανότητα σύνταξης ενοποιημένου ισολογισμού και ενοποιημένη κατάσταση αποτελεσμάτων χρήσεως. Επίσης οι φοιτητές είναι σε θέση να κατανοούν τα εξής:</w:t>
            </w:r>
            <w:r w:rsidRPr="009F2F1E">
              <w:rPr>
                <w:rFonts w:ascii="Helvetica" w:eastAsia="Calibri" w:hAnsi="Helvetica"/>
                <w:bCs/>
                <w:color w:val="000000" w:themeColor="text1"/>
                <w:szCs w:val="24"/>
                <w:lang w:val="el-GR"/>
              </w:rPr>
              <w:t xml:space="preserve"> </w:t>
            </w:r>
          </w:p>
          <w:p w:rsidR="008E5AD8" w:rsidRPr="009F2F1E" w:rsidRDefault="008E5AD8" w:rsidP="009D3AA7">
            <w:pPr>
              <w:tabs>
                <w:tab w:val="left" w:pos="5"/>
              </w:tabs>
              <w:ind w:left="5" w:hanging="5"/>
              <w:jc w:val="both"/>
              <w:rPr>
                <w:rFonts w:ascii="Helvetica" w:eastAsia="Calibri" w:hAnsi="Helvetica"/>
                <w:bCs/>
                <w:color w:val="000000" w:themeColor="text1"/>
                <w:szCs w:val="24"/>
                <w:lang w:val="el-GR"/>
              </w:rPr>
            </w:pPr>
            <w:r w:rsidRPr="009F2F1E">
              <w:rPr>
                <w:rFonts w:ascii="Helvetica" w:eastAsia="Calibri" w:hAnsi="Helvetica"/>
                <w:bCs/>
                <w:color w:val="000000" w:themeColor="text1"/>
                <w:szCs w:val="24"/>
                <w:lang w:val="el-GR"/>
              </w:rPr>
              <w:t>Κατηγοριοποίηση οντοτήτων και ομίλων για σκοπούς ενοποίησης,</w:t>
            </w:r>
          </w:p>
          <w:p w:rsidR="008E5AD8" w:rsidRPr="009F2F1E" w:rsidRDefault="008E5AD8" w:rsidP="009D3AA7">
            <w:pPr>
              <w:tabs>
                <w:tab w:val="left" w:pos="5"/>
              </w:tabs>
              <w:ind w:left="5" w:hanging="5"/>
              <w:jc w:val="both"/>
              <w:rPr>
                <w:rFonts w:ascii="Helvetica" w:hAnsi="Helvetica"/>
                <w:color w:val="000000" w:themeColor="text1"/>
                <w:szCs w:val="24"/>
                <w:lang w:val="el-GR"/>
              </w:rPr>
            </w:pPr>
            <w:r w:rsidRPr="009F2F1E">
              <w:rPr>
                <w:rFonts w:ascii="Helvetica" w:hAnsi="Helvetica"/>
                <w:color w:val="000000" w:themeColor="text1"/>
                <w:szCs w:val="24"/>
                <w:lang w:val="el-GR"/>
              </w:rPr>
              <w:t xml:space="preserve">Επιχειρήσεις υπόχρεες κατάρτισης ενοποιημένων χρηματοοικονομικών καταστάσεων, </w:t>
            </w:r>
          </w:p>
          <w:p w:rsidR="008E5AD8" w:rsidRPr="009F2F1E" w:rsidRDefault="008E5AD8" w:rsidP="009D3AA7">
            <w:pPr>
              <w:tabs>
                <w:tab w:val="left" w:pos="5"/>
              </w:tabs>
              <w:ind w:left="5" w:hanging="5"/>
              <w:jc w:val="both"/>
              <w:rPr>
                <w:rFonts w:ascii="Helvetica" w:hAnsi="Helvetica"/>
                <w:color w:val="000000" w:themeColor="text1"/>
                <w:szCs w:val="24"/>
                <w:lang w:val="el-GR"/>
              </w:rPr>
            </w:pPr>
            <w:r w:rsidRPr="009F2F1E">
              <w:rPr>
                <w:rFonts w:ascii="Helvetica" w:hAnsi="Helvetica"/>
                <w:color w:val="000000" w:themeColor="text1"/>
                <w:szCs w:val="24"/>
                <w:lang w:val="el-GR"/>
              </w:rPr>
              <w:t xml:space="preserve">Κάθετος και Οριζόντιος Όμιλος, </w:t>
            </w:r>
          </w:p>
          <w:p w:rsidR="008E5AD8" w:rsidRPr="009F2F1E" w:rsidRDefault="008E5AD8" w:rsidP="009D3AA7">
            <w:pPr>
              <w:tabs>
                <w:tab w:val="left" w:pos="5"/>
              </w:tabs>
              <w:ind w:left="5" w:hanging="5"/>
              <w:jc w:val="both"/>
              <w:rPr>
                <w:rFonts w:ascii="Helvetica" w:hAnsi="Helvetica"/>
                <w:color w:val="000000" w:themeColor="text1"/>
                <w:szCs w:val="24"/>
                <w:lang w:val="el-GR"/>
              </w:rPr>
            </w:pPr>
            <w:r w:rsidRPr="009F2F1E">
              <w:rPr>
                <w:rFonts w:ascii="Helvetica" w:hAnsi="Helvetica"/>
                <w:color w:val="000000" w:themeColor="text1"/>
                <w:szCs w:val="24"/>
                <w:lang w:val="el-GR"/>
              </w:rPr>
              <w:t xml:space="preserve">Έννοιες Μητρικής, Θυγατρικής, Συγγενείς, </w:t>
            </w:r>
          </w:p>
          <w:p w:rsidR="008E5AD8" w:rsidRPr="009F2F1E" w:rsidRDefault="008E5AD8" w:rsidP="009D3AA7">
            <w:pPr>
              <w:tabs>
                <w:tab w:val="left" w:pos="5"/>
              </w:tabs>
              <w:ind w:left="5" w:hanging="5"/>
              <w:jc w:val="both"/>
              <w:rPr>
                <w:rFonts w:ascii="Helvetica" w:hAnsi="Helvetica"/>
                <w:color w:val="000000" w:themeColor="text1"/>
                <w:szCs w:val="24"/>
                <w:lang w:val="el-GR"/>
              </w:rPr>
            </w:pPr>
            <w:r w:rsidRPr="009F2F1E">
              <w:rPr>
                <w:rFonts w:ascii="Helvetica" w:hAnsi="Helvetica"/>
                <w:color w:val="000000" w:themeColor="text1"/>
                <w:szCs w:val="24"/>
                <w:lang w:val="el-GR"/>
              </w:rPr>
              <w:t xml:space="preserve">Βασικές Αρχές Ενοποίησης, </w:t>
            </w:r>
          </w:p>
          <w:p w:rsidR="008E5AD8" w:rsidRPr="009F2F1E" w:rsidRDefault="008E5AD8" w:rsidP="009D3AA7">
            <w:pPr>
              <w:tabs>
                <w:tab w:val="left" w:pos="5"/>
              </w:tabs>
              <w:ind w:left="5" w:hanging="5"/>
              <w:jc w:val="both"/>
              <w:rPr>
                <w:rFonts w:ascii="Helvetica" w:eastAsia="Calibri" w:hAnsi="Helvetica"/>
                <w:bCs/>
                <w:color w:val="000000" w:themeColor="text1"/>
                <w:szCs w:val="24"/>
                <w:lang w:val="el-GR"/>
              </w:rPr>
            </w:pPr>
            <w:proofErr w:type="spellStart"/>
            <w:r w:rsidRPr="009F2F1E">
              <w:rPr>
                <w:rFonts w:ascii="Helvetica" w:eastAsia="Calibri" w:hAnsi="Helvetica"/>
                <w:bCs/>
                <w:color w:val="000000" w:themeColor="text1"/>
                <w:szCs w:val="24"/>
                <w:lang w:val="el-GR"/>
              </w:rPr>
              <w:t>Ενδοεταιρικές</w:t>
            </w:r>
            <w:proofErr w:type="spellEnd"/>
            <w:r w:rsidRPr="009F2F1E">
              <w:rPr>
                <w:rFonts w:ascii="Helvetica" w:eastAsia="Calibri" w:hAnsi="Helvetica"/>
                <w:bCs/>
                <w:color w:val="000000" w:themeColor="text1"/>
                <w:szCs w:val="24"/>
                <w:lang w:val="el-GR"/>
              </w:rPr>
              <w:t xml:space="preserve"> Συναλλαγές,</w:t>
            </w:r>
          </w:p>
          <w:p w:rsidR="008E5AD8" w:rsidRPr="009F2F1E" w:rsidRDefault="008E5AD8" w:rsidP="009D3AA7">
            <w:pPr>
              <w:tabs>
                <w:tab w:val="left" w:pos="5"/>
              </w:tabs>
              <w:jc w:val="both"/>
              <w:rPr>
                <w:rFonts w:ascii="Helvetica" w:hAnsi="Helvetica"/>
                <w:color w:val="000000" w:themeColor="text1"/>
                <w:szCs w:val="24"/>
                <w:lang w:val="el-GR"/>
              </w:rPr>
            </w:pPr>
            <w:r w:rsidRPr="009F2F1E">
              <w:rPr>
                <w:rFonts w:ascii="Helvetica" w:eastAsia="Calibri" w:hAnsi="Helvetica"/>
                <w:bCs/>
                <w:color w:val="000000" w:themeColor="text1"/>
                <w:szCs w:val="24"/>
                <w:lang w:val="el-GR"/>
              </w:rPr>
              <w:t>Δικαιώματα Μειοψηφίας</w:t>
            </w:r>
          </w:p>
        </w:tc>
      </w:tr>
      <w:tr w:rsidR="008E5AD8" w:rsidRPr="009F2F1E" w:rsidTr="00B60128">
        <w:tc>
          <w:tcPr>
            <w:tcW w:w="2052" w:type="dxa"/>
          </w:tcPr>
          <w:p w:rsidR="008E5AD8" w:rsidRPr="009F2F1E" w:rsidRDefault="008E5AD8" w:rsidP="00405B80">
            <w:pPr>
              <w:tabs>
                <w:tab w:val="left" w:pos="4678"/>
              </w:tabs>
              <w:rPr>
                <w:rFonts w:ascii="Helvetica" w:hAnsi="Helvetica"/>
                <w:color w:val="000000" w:themeColor="text1"/>
                <w:szCs w:val="24"/>
                <w:lang w:val="el-GR"/>
              </w:rPr>
            </w:pPr>
            <w:r w:rsidRPr="009F2F1E">
              <w:rPr>
                <w:rFonts w:ascii="Helvetica" w:hAnsi="Helvetica"/>
                <w:color w:val="000000" w:themeColor="text1"/>
                <w:szCs w:val="24"/>
                <w:lang w:val="el-GR"/>
              </w:rPr>
              <w:t>Μέθοδος διδασκαλίας, διάρκεια και αξιολόγηση</w:t>
            </w:r>
          </w:p>
        </w:tc>
        <w:tc>
          <w:tcPr>
            <w:tcW w:w="8363" w:type="dxa"/>
          </w:tcPr>
          <w:p w:rsidR="008E5AD8" w:rsidRPr="009F2F1E" w:rsidRDefault="008E5AD8" w:rsidP="00121996">
            <w:pPr>
              <w:rPr>
                <w:rFonts w:ascii="Helvetica" w:hAnsi="Helvetica"/>
                <w:color w:val="000000" w:themeColor="text1"/>
                <w:szCs w:val="24"/>
                <w:lang w:val="el-GR"/>
              </w:rPr>
            </w:pPr>
            <w:r w:rsidRPr="009F2F1E">
              <w:rPr>
                <w:rFonts w:ascii="Helvetica" w:hAnsi="Helvetica"/>
                <w:color w:val="000000" w:themeColor="text1"/>
                <w:szCs w:val="24"/>
                <w:lang w:val="el-GR"/>
              </w:rPr>
              <w:t>Διαλέξεις με συνδυασμό ασκήσεων πράξης.</w:t>
            </w:r>
          </w:p>
          <w:p w:rsidR="008E5AD8" w:rsidRPr="009F2F1E" w:rsidRDefault="008E5AD8" w:rsidP="00121996">
            <w:pPr>
              <w:rPr>
                <w:rFonts w:ascii="Helvetica" w:hAnsi="Helvetica"/>
                <w:color w:val="000000" w:themeColor="text1"/>
                <w:szCs w:val="24"/>
                <w:lang w:val="el-GR"/>
              </w:rPr>
            </w:pPr>
            <w:r w:rsidRPr="009F2F1E">
              <w:rPr>
                <w:rFonts w:ascii="Helvetica" w:hAnsi="Helvetica"/>
                <w:color w:val="000000" w:themeColor="text1"/>
                <w:szCs w:val="24"/>
                <w:lang w:val="el-GR"/>
              </w:rPr>
              <w:t xml:space="preserve">60 ώρες </w:t>
            </w:r>
          </w:p>
          <w:p w:rsidR="008E5AD8" w:rsidRPr="009F2F1E" w:rsidRDefault="008E5AD8" w:rsidP="00405B80">
            <w:pPr>
              <w:rPr>
                <w:rFonts w:ascii="Helvetica" w:hAnsi="Helvetica"/>
                <w:color w:val="000000" w:themeColor="text1"/>
                <w:szCs w:val="24"/>
              </w:rPr>
            </w:pPr>
            <w:r w:rsidRPr="009F2F1E">
              <w:rPr>
                <w:rFonts w:ascii="Helvetica" w:hAnsi="Helvetica"/>
                <w:color w:val="000000" w:themeColor="text1"/>
                <w:szCs w:val="24"/>
                <w:lang w:val="el-GR"/>
              </w:rPr>
              <w:t xml:space="preserve">100% Εξετάσεις </w:t>
            </w:r>
          </w:p>
        </w:tc>
      </w:tr>
      <w:tr w:rsidR="008E5AD8" w:rsidRPr="00D036D1" w:rsidTr="00B60128">
        <w:tc>
          <w:tcPr>
            <w:tcW w:w="2052" w:type="dxa"/>
          </w:tcPr>
          <w:p w:rsidR="008E5AD8" w:rsidRPr="009F2F1E" w:rsidRDefault="008E5AD8" w:rsidP="00405B80">
            <w:pPr>
              <w:tabs>
                <w:tab w:val="left" w:pos="4678"/>
              </w:tabs>
              <w:rPr>
                <w:rFonts w:ascii="Helvetica" w:hAnsi="Helvetica"/>
                <w:color w:val="000000" w:themeColor="text1"/>
                <w:szCs w:val="24"/>
                <w:lang w:val="en-GB"/>
              </w:rPr>
            </w:pPr>
            <w:r w:rsidRPr="009F2F1E">
              <w:rPr>
                <w:rFonts w:ascii="Helvetica" w:hAnsi="Helvetica"/>
                <w:color w:val="000000" w:themeColor="text1"/>
                <w:szCs w:val="24"/>
                <w:lang w:val="el-GR"/>
              </w:rPr>
              <w:t>Ενδεικτική βιβλιογραφία</w:t>
            </w:r>
          </w:p>
        </w:tc>
        <w:tc>
          <w:tcPr>
            <w:tcW w:w="8363" w:type="dxa"/>
          </w:tcPr>
          <w:p w:rsidR="008E5AD8" w:rsidRPr="009F2F1E" w:rsidRDefault="008E5AD8" w:rsidP="008E5AD8">
            <w:pPr>
              <w:pStyle w:val="a3"/>
              <w:numPr>
                <w:ilvl w:val="0"/>
                <w:numId w:val="1"/>
              </w:numPr>
              <w:spacing w:before="100" w:beforeAutospacing="1" w:after="100" w:afterAutospacing="1"/>
              <w:jc w:val="both"/>
              <w:rPr>
                <w:rFonts w:ascii="Helvetica" w:hAnsi="Helvetica"/>
                <w:color w:val="000000" w:themeColor="text1"/>
              </w:rPr>
            </w:pPr>
            <w:r w:rsidRPr="009F2F1E">
              <w:rPr>
                <w:rFonts w:ascii="Helvetica" w:eastAsia="Calibri" w:hAnsi="Helvetica"/>
                <w:color w:val="000000" w:themeColor="text1"/>
              </w:rPr>
              <w:t xml:space="preserve"> Αληφ</w:t>
            </w:r>
            <w:r w:rsidRPr="009F2F1E">
              <w:rPr>
                <w:rFonts w:ascii="Helvetica" w:hAnsi="Helvetica"/>
                <w:color w:val="000000" w:themeColor="text1"/>
              </w:rPr>
              <w:t>αντής Γ., (2019) Ενοποιημένες Χρηματοοικονομικές Καταστάσεις, Εκδόσεις Διπλογραφία</w:t>
            </w:r>
          </w:p>
          <w:p w:rsidR="008E5AD8" w:rsidRPr="009F2F1E" w:rsidRDefault="008E5AD8" w:rsidP="008E5AD8">
            <w:pPr>
              <w:pStyle w:val="a3"/>
              <w:numPr>
                <w:ilvl w:val="0"/>
                <w:numId w:val="1"/>
              </w:numPr>
              <w:spacing w:before="100" w:beforeAutospacing="1" w:after="100" w:afterAutospacing="1"/>
              <w:jc w:val="both"/>
              <w:rPr>
                <w:rFonts w:ascii="Helvetica" w:hAnsi="Helvetica"/>
                <w:color w:val="000000" w:themeColor="text1"/>
              </w:rPr>
            </w:pPr>
            <w:r w:rsidRPr="009F2F1E">
              <w:rPr>
                <w:rFonts w:ascii="Helvetica" w:hAnsi="Helvetica"/>
                <w:color w:val="000000" w:themeColor="text1"/>
                <w:shd w:val="clear" w:color="auto" w:fill="FFFFFF"/>
                <w:lang w:val="en-US"/>
              </w:rPr>
              <w:t>E</w:t>
            </w:r>
            <w:r w:rsidRPr="009F2F1E">
              <w:rPr>
                <w:rFonts w:ascii="Helvetica" w:hAnsi="Helvetica"/>
                <w:color w:val="000000" w:themeColor="text1"/>
                <w:shd w:val="clear" w:color="auto" w:fill="FFFFFF"/>
              </w:rPr>
              <w:t>ΝΟΠΟΙΗΜΕΝΕΣ ΧΡΗΜΑΤΟΟΙΚΟΝΟΜΙΚΕΣ ΚΑΤΑΣΤΑΣΕΙΣ,  ΤΡΙΑΡΧΗΣ ΔΗΜΗΤΡΗΣ, 2011, ΕΚΔΟΣΕΙΣ ΔΙΣΙΓΜΑ, ISBN: 978-960-9495-15-8</w:t>
            </w:r>
          </w:p>
        </w:tc>
      </w:tr>
      <w:tr w:rsidR="008E5AD8" w:rsidRPr="00D036D1" w:rsidTr="00B60128">
        <w:tc>
          <w:tcPr>
            <w:tcW w:w="2052" w:type="dxa"/>
          </w:tcPr>
          <w:p w:rsidR="008E5AD8" w:rsidRPr="009F2F1E" w:rsidRDefault="008E5AD8">
            <w:pPr>
              <w:tabs>
                <w:tab w:val="left" w:pos="4678"/>
              </w:tabs>
              <w:rPr>
                <w:rFonts w:ascii="Helvetica" w:hAnsi="Helvetica"/>
                <w:color w:val="000000" w:themeColor="text1"/>
                <w:szCs w:val="24"/>
                <w:lang w:val="el-GR"/>
              </w:rPr>
            </w:pPr>
            <w:proofErr w:type="spellStart"/>
            <w:r w:rsidRPr="009F2F1E">
              <w:rPr>
                <w:rFonts w:ascii="Helvetica" w:hAnsi="Helvetica"/>
                <w:color w:val="000000" w:themeColor="text1"/>
                <w:szCs w:val="24"/>
                <w:lang w:val="el-GR"/>
              </w:rPr>
              <w:t>Ιστοχώρος</w:t>
            </w:r>
            <w:proofErr w:type="spellEnd"/>
          </w:p>
        </w:tc>
        <w:tc>
          <w:tcPr>
            <w:tcW w:w="8363" w:type="dxa"/>
          </w:tcPr>
          <w:p w:rsidR="008E5AD8" w:rsidRPr="009F2F1E" w:rsidRDefault="001E7FBC" w:rsidP="00117FEF">
            <w:pPr>
              <w:rPr>
                <w:rFonts w:ascii="Helvetica" w:hAnsi="Helvetica"/>
                <w:color w:val="000000" w:themeColor="text1"/>
                <w:szCs w:val="24"/>
                <w:lang w:val="el-GR"/>
              </w:rPr>
            </w:pPr>
            <w:hyperlink r:id="rId9" w:history="1">
              <w:r w:rsidR="008E5AD8" w:rsidRPr="009F2F1E">
                <w:rPr>
                  <w:rStyle w:val="-"/>
                  <w:rFonts w:ascii="Helvetica" w:hAnsi="Helvetica"/>
                  <w:color w:val="000000" w:themeColor="text1"/>
                  <w:szCs w:val="24"/>
                </w:rPr>
                <w:t>https</w:t>
              </w:r>
              <w:r w:rsidR="008E5AD8" w:rsidRPr="009F2F1E">
                <w:rPr>
                  <w:rStyle w:val="-"/>
                  <w:rFonts w:ascii="Helvetica" w:hAnsi="Helvetica"/>
                  <w:color w:val="000000" w:themeColor="text1"/>
                  <w:szCs w:val="24"/>
                  <w:lang w:val="el-GR"/>
                </w:rPr>
                <w:t>://</w:t>
              </w:r>
              <w:proofErr w:type="spellStart"/>
              <w:r w:rsidR="008E5AD8" w:rsidRPr="009F2F1E">
                <w:rPr>
                  <w:rStyle w:val="-"/>
                  <w:rFonts w:ascii="Helvetica" w:hAnsi="Helvetica"/>
                  <w:color w:val="000000" w:themeColor="text1"/>
                  <w:szCs w:val="24"/>
                </w:rPr>
                <w:t>eclass</w:t>
              </w:r>
              <w:proofErr w:type="spellEnd"/>
              <w:r w:rsidR="008E5AD8" w:rsidRPr="009F2F1E">
                <w:rPr>
                  <w:rStyle w:val="-"/>
                  <w:rFonts w:ascii="Helvetica" w:hAnsi="Helvetica"/>
                  <w:color w:val="000000" w:themeColor="text1"/>
                  <w:szCs w:val="24"/>
                  <w:lang w:val="el-GR"/>
                </w:rPr>
                <w:t>.</w:t>
              </w:r>
              <w:proofErr w:type="spellStart"/>
              <w:r w:rsidR="008E5AD8" w:rsidRPr="009F2F1E">
                <w:rPr>
                  <w:rStyle w:val="-"/>
                  <w:rFonts w:ascii="Helvetica" w:hAnsi="Helvetica"/>
                  <w:color w:val="000000" w:themeColor="text1"/>
                  <w:szCs w:val="24"/>
                </w:rPr>
                <w:t>teiemt</w:t>
              </w:r>
              <w:proofErr w:type="spellEnd"/>
              <w:r w:rsidR="008E5AD8" w:rsidRPr="009F2F1E">
                <w:rPr>
                  <w:rStyle w:val="-"/>
                  <w:rFonts w:ascii="Helvetica" w:hAnsi="Helvetica"/>
                  <w:color w:val="000000" w:themeColor="text1"/>
                  <w:szCs w:val="24"/>
                  <w:lang w:val="el-GR"/>
                </w:rPr>
                <w:t>.</w:t>
              </w:r>
              <w:proofErr w:type="spellStart"/>
              <w:r w:rsidR="008E5AD8" w:rsidRPr="009F2F1E">
                <w:rPr>
                  <w:rStyle w:val="-"/>
                  <w:rFonts w:ascii="Helvetica" w:hAnsi="Helvetica"/>
                  <w:color w:val="000000" w:themeColor="text1"/>
                  <w:szCs w:val="24"/>
                </w:rPr>
                <w:t>gr</w:t>
              </w:r>
              <w:proofErr w:type="spellEnd"/>
              <w:r w:rsidR="008E5AD8" w:rsidRPr="009F2F1E">
                <w:rPr>
                  <w:rStyle w:val="-"/>
                  <w:rFonts w:ascii="Helvetica" w:hAnsi="Helvetica"/>
                  <w:color w:val="000000" w:themeColor="text1"/>
                  <w:szCs w:val="24"/>
                  <w:lang w:val="el-GR"/>
                </w:rPr>
                <w:t>/</w:t>
              </w:r>
              <w:r w:rsidR="008E5AD8" w:rsidRPr="009F2F1E">
                <w:rPr>
                  <w:rStyle w:val="-"/>
                  <w:rFonts w:ascii="Helvetica" w:hAnsi="Helvetica"/>
                  <w:color w:val="000000" w:themeColor="text1"/>
                  <w:szCs w:val="24"/>
                </w:rPr>
                <w:t>courses</w:t>
              </w:r>
              <w:r w:rsidR="008E5AD8" w:rsidRPr="009F2F1E">
                <w:rPr>
                  <w:rStyle w:val="-"/>
                  <w:rFonts w:ascii="Helvetica" w:hAnsi="Helvetica"/>
                  <w:color w:val="000000" w:themeColor="text1"/>
                  <w:szCs w:val="24"/>
                  <w:lang w:val="el-GR"/>
                </w:rPr>
                <w:t>/</w:t>
              </w:r>
              <w:r w:rsidR="008E5AD8" w:rsidRPr="009F2F1E">
                <w:rPr>
                  <w:rStyle w:val="-"/>
                  <w:rFonts w:ascii="Helvetica" w:hAnsi="Helvetica"/>
                  <w:color w:val="000000" w:themeColor="text1"/>
                  <w:szCs w:val="24"/>
                </w:rPr>
                <w:t>AD</w:t>
              </w:r>
              <w:r w:rsidR="008E5AD8" w:rsidRPr="009F2F1E">
                <w:rPr>
                  <w:rStyle w:val="-"/>
                  <w:rFonts w:ascii="Helvetica" w:hAnsi="Helvetica"/>
                  <w:color w:val="000000" w:themeColor="text1"/>
                  <w:szCs w:val="24"/>
                  <w:lang w:val="el-GR"/>
                </w:rPr>
                <w:t>116/</w:t>
              </w:r>
            </w:hyperlink>
          </w:p>
        </w:tc>
      </w:tr>
    </w:tbl>
    <w:p w:rsidR="00D036D1" w:rsidRDefault="00D036D1" w:rsidP="009F2F1E">
      <w:pPr>
        <w:pStyle w:val="5"/>
        <w:rPr>
          <w:rFonts w:ascii="Helvetica" w:hAnsi="Helvetica"/>
          <w:color w:val="000000" w:themeColor="text1"/>
          <w:lang w:val="el-GR"/>
        </w:rPr>
      </w:pPr>
    </w:p>
    <w:p w:rsidR="00D036D1" w:rsidRPr="00D036D1" w:rsidRDefault="00D036D1" w:rsidP="00D036D1">
      <w:pPr>
        <w:rPr>
          <w:lang w:val="el-GR" w:eastAsia="nl-NL"/>
        </w:rPr>
      </w:pPr>
    </w:p>
    <w:p w:rsidR="009F2F1E" w:rsidRPr="009F2F1E" w:rsidRDefault="009F2F1E" w:rsidP="009F2F1E">
      <w:pPr>
        <w:pStyle w:val="5"/>
        <w:rPr>
          <w:rFonts w:ascii="Helvetica" w:hAnsi="Helvetica"/>
          <w:color w:val="000000" w:themeColor="text1"/>
          <w:lang w:val="en-GB"/>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8079"/>
      </w:tblGrid>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Τίτλος</w:t>
            </w:r>
          </w:p>
        </w:tc>
        <w:tc>
          <w:tcPr>
            <w:tcW w:w="8079" w:type="dxa"/>
          </w:tcPr>
          <w:p w:rsidR="009F2F1E" w:rsidRPr="00D036D1" w:rsidRDefault="009F2F1E" w:rsidP="008B22C9">
            <w:pPr>
              <w:tabs>
                <w:tab w:val="left" w:pos="4678"/>
              </w:tabs>
              <w:rPr>
                <w:rFonts w:ascii="Helvetica" w:hAnsi="Helvetica"/>
                <w:b/>
                <w:color w:val="000000" w:themeColor="text1"/>
                <w:lang w:val="el-GR"/>
              </w:rPr>
            </w:pPr>
            <w:r w:rsidRPr="00D036D1">
              <w:rPr>
                <w:rFonts w:ascii="Helvetica" w:hAnsi="Helvetica"/>
                <w:b/>
                <w:color w:val="000000" w:themeColor="text1"/>
                <w:sz w:val="28"/>
                <w:lang w:val="el-GR"/>
              </w:rPr>
              <w:t>Ειδικά Θέματα Δικαίου</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079"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n-GB"/>
              </w:rPr>
              <w:t>5</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Εξάμηνο</w:t>
            </w:r>
          </w:p>
        </w:tc>
        <w:tc>
          <w:tcPr>
            <w:tcW w:w="8079"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Στ'</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Σύντομη περιγραφή</w:t>
            </w:r>
          </w:p>
          <w:p w:rsidR="009F2F1E" w:rsidRPr="009F2F1E" w:rsidRDefault="009F2F1E" w:rsidP="008B22C9">
            <w:pPr>
              <w:tabs>
                <w:tab w:val="left" w:pos="4678"/>
              </w:tabs>
              <w:rPr>
                <w:rFonts w:ascii="Helvetica" w:hAnsi="Helvetica"/>
                <w:color w:val="000000" w:themeColor="text1"/>
                <w:lang w:val="en-GB"/>
              </w:rPr>
            </w:pPr>
          </w:p>
        </w:tc>
        <w:tc>
          <w:tcPr>
            <w:tcW w:w="8079" w:type="dxa"/>
          </w:tcPr>
          <w:p w:rsidR="009F2F1E" w:rsidRPr="009F2F1E" w:rsidRDefault="009F2F1E" w:rsidP="008B22C9">
            <w:pPr>
              <w:autoSpaceDE w:val="0"/>
              <w:autoSpaceDN w:val="0"/>
              <w:adjustRightInd w:val="0"/>
              <w:jc w:val="both"/>
              <w:rPr>
                <w:rFonts w:ascii="Helvetica" w:hAnsi="Helvetica"/>
                <w:i/>
                <w:iCs/>
                <w:color w:val="000000" w:themeColor="text1"/>
                <w:lang w:val="el-GR"/>
              </w:rPr>
            </w:pPr>
            <w:r w:rsidRPr="009F2F1E">
              <w:rPr>
                <w:rFonts w:ascii="Helvetica" w:hAnsi="Helvetica"/>
                <w:i/>
                <w:iCs/>
                <w:color w:val="000000" w:themeColor="text1"/>
                <w:lang w:val="el-GR"/>
              </w:rPr>
              <w:t xml:space="preserve"> Το μάθημα αυτό περιλαμβάνει ειδικές νομοθετικές ρυθμίσεις και πιο συγκεκριμένα εξετάζει ειδικά πεδία του δικαίου όπως το δίκαιο του ανταγωνισμού, το δίκαιο προστασίας του καταναλωτή και το δίκαιο προστασίας προσωπικών δεδομένων. </w:t>
            </w:r>
          </w:p>
          <w:p w:rsidR="009F2F1E" w:rsidRPr="009F2F1E" w:rsidRDefault="009F2F1E" w:rsidP="009F2F1E">
            <w:pPr>
              <w:autoSpaceDE w:val="0"/>
              <w:autoSpaceDN w:val="0"/>
              <w:adjustRightInd w:val="0"/>
              <w:jc w:val="both"/>
              <w:rPr>
                <w:rFonts w:ascii="Helvetica" w:hAnsi="Helvetica"/>
                <w:bCs/>
                <w:color w:val="000000" w:themeColor="text1"/>
                <w:lang w:val="el-GR"/>
              </w:rPr>
            </w:pPr>
            <w:r w:rsidRPr="009F2F1E">
              <w:rPr>
                <w:rFonts w:ascii="Helvetica" w:hAnsi="Helvetica"/>
                <w:i/>
                <w:iCs/>
                <w:color w:val="000000" w:themeColor="text1"/>
                <w:lang w:val="el-GR"/>
              </w:rPr>
              <w:t xml:space="preserve"> Στο πλαίσιο της ύλης περιλαμβάνονται οι βασικοί κανόνες  του αθέμιτου ανταγωνισμού καθώς και του ελεύθερου ανταγωνισμού για  την επίτευξη ίσων όρων πρόσβασης στην αγορά, την αποφυγή πρακτικών περιορισμού, αποκλεισμού και νόθευσης του ανταγωνισμού, την απαγόρευση καταχρηστικής άσκησης δεσπόζουσας θέσης στην αγορά. Στο επόμενο κεφάλαιο γίνεται αναφορά και ανάλυση των διατάξεων για την προστασία του καταναλωτή, τους καταχρηστικούς ΓΟΣ, τις αγορές από απόσταση και τις εκτός εμπορικού καταστήματος συναλλαγές. Τέλος, αναλύονται οι έννοιες των προσωπικών δεδομένων και τα δικαιώματα των προσώπων στη λήψη, διατήρηση και κυρίως στην  επεξεργασία των προσωπικών τους στοιχείων και ειδικότερα των ευαίσθητων δεδομένων τους. </w:t>
            </w:r>
          </w:p>
        </w:tc>
      </w:tr>
      <w:tr w:rsidR="009F2F1E" w:rsidRPr="00D036D1" w:rsidTr="009F2F1E">
        <w:trPr>
          <w:trHeight w:val="268"/>
        </w:trPr>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079" w:type="dxa"/>
          </w:tcPr>
          <w:p w:rsidR="009F2F1E" w:rsidRPr="009F2F1E" w:rsidRDefault="009F2F1E" w:rsidP="009F2F1E">
            <w:pPr>
              <w:shd w:val="clear" w:color="auto" w:fill="F9FAFB"/>
              <w:spacing w:before="180" w:after="180"/>
              <w:jc w:val="both"/>
              <w:rPr>
                <w:rFonts w:ascii="Helvetica" w:hAnsi="Helvetica" w:cs="Tahoma"/>
                <w:color w:val="000000" w:themeColor="text1"/>
                <w:sz w:val="20"/>
                <w:lang w:val="el-GR"/>
              </w:rPr>
            </w:pPr>
            <w:r w:rsidRPr="009F2F1E">
              <w:rPr>
                <w:rFonts w:ascii="Helvetica" w:hAnsi="Helvetica"/>
                <w:snapToGrid w:val="0"/>
                <w:color w:val="000000" w:themeColor="text1"/>
                <w:lang w:val="el-GR"/>
              </w:rPr>
              <w:t xml:space="preserve"> </w:t>
            </w:r>
            <w:r w:rsidRPr="009F2F1E">
              <w:rPr>
                <w:rFonts w:ascii="Helvetica" w:hAnsi="Helvetica" w:cs="Tahoma"/>
                <w:color w:val="000000" w:themeColor="text1"/>
                <w:sz w:val="20"/>
                <w:lang w:val="el-GR"/>
              </w:rPr>
              <w:t>Σκοπός  του μαθήματος είναι οι φοιτητές να αποκτήσουν ευρύτερη γνώση θεμάτων του εμπορικού δικαίου και του δικαίου των συναλλαγών, στο πλαίσιο του οποίου θα δραστηριοποιούνται οι ίδιοι ή θα καλύπτουν συμβουλευτικά τους πελάτες τους ή θα ασχολούνται επιστημονικά και ερευνητικά με σχετικά θέματα.</w:t>
            </w:r>
            <w:r w:rsidRPr="009F2F1E">
              <w:rPr>
                <w:rFonts w:ascii="Helvetica" w:hAnsi="Helvetica" w:cs="Tahoma"/>
                <w:color w:val="000000" w:themeColor="text1"/>
                <w:sz w:val="20"/>
                <w:lang w:val="el-GR"/>
              </w:rPr>
              <w:br/>
              <w:t xml:space="preserve"> Στόχοι του μαθήματος είναι να κατανοήσει ο φοιτητής και να μπορεί να εφαρμόσει στην πράξη τη θεωρία επί όλων των επιστημονικών νομικών θεμάτων του μαθήματος.  </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Μέθοδος διδασκαλίας, διάρκεια και αξιολόγηση</w:t>
            </w:r>
          </w:p>
        </w:tc>
        <w:tc>
          <w:tcPr>
            <w:tcW w:w="8079" w:type="dxa"/>
          </w:tcPr>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Διαλέξεις  13 </w:t>
            </w:r>
            <w:r w:rsidRPr="009F2F1E">
              <w:rPr>
                <w:rFonts w:ascii="Helvetica" w:hAnsi="Helvetica"/>
                <w:color w:val="000000" w:themeColor="text1"/>
              </w:rPr>
              <w:t>x</w:t>
            </w:r>
            <w:r w:rsidRPr="009F2F1E">
              <w:rPr>
                <w:rFonts w:ascii="Helvetica" w:hAnsi="Helvetica"/>
                <w:color w:val="000000" w:themeColor="text1"/>
                <w:lang w:val="el-GR"/>
              </w:rPr>
              <w:t xml:space="preserve"> 4 = 52 ώρες </w:t>
            </w:r>
          </w:p>
          <w:p w:rsidR="009F2F1E" w:rsidRPr="00B20756"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Αξιολόγηση με  Τελικές Εξετάσεις </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Ενδεικτική βιβλιογραφία</w:t>
            </w:r>
          </w:p>
        </w:tc>
        <w:tc>
          <w:tcPr>
            <w:tcW w:w="8079" w:type="dxa"/>
          </w:tcPr>
          <w:p w:rsidR="009F2F1E" w:rsidRPr="00B20756" w:rsidRDefault="009F2F1E" w:rsidP="009F2F1E">
            <w:pPr>
              <w:numPr>
                <w:ilvl w:val="0"/>
                <w:numId w:val="34"/>
              </w:numPr>
              <w:spacing w:after="0" w:line="240" w:lineRule="auto"/>
              <w:jc w:val="both"/>
              <w:rPr>
                <w:rFonts w:ascii="Helvetica" w:hAnsi="Helvetica"/>
                <w:color w:val="000000" w:themeColor="text1"/>
                <w:sz w:val="20"/>
                <w:szCs w:val="20"/>
              </w:rPr>
            </w:pPr>
            <w:proofErr w:type="spellStart"/>
            <w:r w:rsidRPr="00B20756">
              <w:rPr>
                <w:rFonts w:ascii="Helvetica" w:hAnsi="Helvetica"/>
                <w:color w:val="000000" w:themeColor="text1"/>
                <w:sz w:val="20"/>
                <w:szCs w:val="20"/>
              </w:rPr>
              <w:t>Σημειώσεις</w:t>
            </w:r>
            <w:proofErr w:type="spellEnd"/>
            <w:r w:rsidRPr="00B20756">
              <w:rPr>
                <w:rFonts w:ascii="Helvetica" w:hAnsi="Helvetica"/>
                <w:color w:val="000000" w:themeColor="text1"/>
                <w:sz w:val="20"/>
                <w:szCs w:val="20"/>
              </w:rPr>
              <w:t xml:space="preserve"> </w:t>
            </w:r>
            <w:proofErr w:type="spellStart"/>
            <w:r w:rsidRPr="00B20756">
              <w:rPr>
                <w:rFonts w:ascii="Helvetica" w:hAnsi="Helvetica"/>
                <w:color w:val="000000" w:themeColor="text1"/>
                <w:sz w:val="20"/>
                <w:szCs w:val="20"/>
              </w:rPr>
              <w:t>Διδάσκοντα</w:t>
            </w:r>
            <w:proofErr w:type="spellEnd"/>
            <w:r w:rsidRPr="00B20756">
              <w:rPr>
                <w:rFonts w:ascii="Helvetica" w:hAnsi="Helvetica"/>
                <w:color w:val="000000" w:themeColor="text1"/>
                <w:sz w:val="20"/>
                <w:szCs w:val="20"/>
              </w:rPr>
              <w:t>.</w:t>
            </w:r>
          </w:p>
          <w:p w:rsidR="009F2F1E" w:rsidRPr="00B20756" w:rsidRDefault="009F2F1E" w:rsidP="009F2F1E">
            <w:pPr>
              <w:numPr>
                <w:ilvl w:val="0"/>
                <w:numId w:val="34"/>
              </w:numPr>
              <w:spacing w:after="0" w:line="240" w:lineRule="auto"/>
              <w:jc w:val="both"/>
              <w:rPr>
                <w:rFonts w:ascii="Helvetica" w:hAnsi="Helvetica"/>
                <w:color w:val="000000" w:themeColor="text1"/>
                <w:sz w:val="20"/>
                <w:szCs w:val="20"/>
              </w:rPr>
            </w:pPr>
            <w:r w:rsidRPr="00B20756">
              <w:rPr>
                <w:rFonts w:ascii="Helvetica" w:hAnsi="Helvetica" w:cs="Tahoma"/>
                <w:color w:val="000000" w:themeColor="text1"/>
                <w:sz w:val="20"/>
                <w:szCs w:val="20"/>
                <w:lang w:val="el-GR"/>
              </w:rPr>
              <w:t xml:space="preserve">Κ. </w:t>
            </w:r>
            <w:proofErr w:type="spellStart"/>
            <w:r w:rsidRPr="00B20756">
              <w:rPr>
                <w:rFonts w:ascii="Helvetica" w:hAnsi="Helvetica" w:cs="Tahoma"/>
                <w:color w:val="000000" w:themeColor="text1"/>
                <w:sz w:val="20"/>
                <w:szCs w:val="20"/>
                <w:lang w:val="el-GR"/>
              </w:rPr>
              <w:t>Δελούκα</w:t>
            </w:r>
            <w:proofErr w:type="spellEnd"/>
            <w:r w:rsidRPr="00B20756">
              <w:rPr>
                <w:rFonts w:ascii="Helvetica" w:hAnsi="Helvetica" w:cs="Tahoma"/>
                <w:color w:val="000000" w:themeColor="text1"/>
                <w:sz w:val="20"/>
                <w:szCs w:val="20"/>
                <w:lang w:val="el-GR"/>
              </w:rPr>
              <w:t xml:space="preserve">, Νομικά θέματα ηλεκτρονικού εμπορίου, </w:t>
            </w:r>
            <w:proofErr w:type="spellStart"/>
            <w:r w:rsidRPr="00B20756">
              <w:rPr>
                <w:rFonts w:ascii="Helvetica" w:hAnsi="Helvetica" w:cs="Tahoma"/>
                <w:color w:val="000000" w:themeColor="text1"/>
                <w:sz w:val="20"/>
                <w:szCs w:val="20"/>
                <w:lang w:val="el-GR"/>
              </w:rPr>
              <w:t>εκδ</w:t>
            </w:r>
            <w:proofErr w:type="spellEnd"/>
            <w:r w:rsidRPr="00B20756">
              <w:rPr>
                <w:rFonts w:ascii="Helvetica" w:hAnsi="Helvetica" w:cs="Tahoma"/>
                <w:color w:val="000000" w:themeColor="text1"/>
                <w:sz w:val="20"/>
                <w:szCs w:val="20"/>
                <w:lang w:val="el-GR"/>
              </w:rPr>
              <w:t xml:space="preserve">. </w:t>
            </w:r>
            <w:proofErr w:type="spellStart"/>
            <w:r w:rsidRPr="00B20756">
              <w:rPr>
                <w:rFonts w:ascii="Helvetica" w:hAnsi="Helvetica" w:cs="Tahoma"/>
                <w:color w:val="000000" w:themeColor="text1"/>
                <w:sz w:val="20"/>
                <w:szCs w:val="20"/>
                <w:lang w:val="el-GR"/>
              </w:rPr>
              <w:t>Σάκκουλα</w:t>
            </w:r>
            <w:proofErr w:type="spellEnd"/>
            <w:r w:rsidRPr="00B20756">
              <w:rPr>
                <w:rFonts w:ascii="Helvetica" w:hAnsi="Helvetica" w:cs="Tahoma"/>
                <w:color w:val="000000" w:themeColor="text1"/>
                <w:sz w:val="20"/>
                <w:szCs w:val="20"/>
                <w:lang w:val="el-GR"/>
              </w:rPr>
              <w:t>, 2017</w:t>
            </w:r>
          </w:p>
          <w:p w:rsidR="009F2F1E" w:rsidRPr="00B20756" w:rsidRDefault="009F2F1E" w:rsidP="009F2F1E">
            <w:pPr>
              <w:numPr>
                <w:ilvl w:val="0"/>
                <w:numId w:val="34"/>
              </w:numPr>
              <w:spacing w:after="0" w:line="240" w:lineRule="auto"/>
              <w:jc w:val="both"/>
              <w:rPr>
                <w:rFonts w:ascii="Helvetica" w:hAnsi="Helvetica"/>
                <w:color w:val="000000" w:themeColor="text1"/>
                <w:sz w:val="20"/>
                <w:szCs w:val="20"/>
              </w:rPr>
            </w:pPr>
            <w:r w:rsidRPr="00B20756">
              <w:rPr>
                <w:rFonts w:ascii="Helvetica" w:hAnsi="Helvetica" w:cs="Tahoma"/>
                <w:color w:val="000000" w:themeColor="text1"/>
                <w:sz w:val="20"/>
                <w:szCs w:val="20"/>
                <w:lang w:val="el-GR"/>
              </w:rPr>
              <w:t xml:space="preserve">Κ. </w:t>
            </w:r>
            <w:proofErr w:type="spellStart"/>
            <w:r w:rsidRPr="00B20756">
              <w:rPr>
                <w:rFonts w:ascii="Helvetica" w:hAnsi="Helvetica" w:cs="Tahoma"/>
                <w:color w:val="000000" w:themeColor="text1"/>
                <w:sz w:val="20"/>
                <w:szCs w:val="20"/>
                <w:lang w:val="el-GR"/>
              </w:rPr>
              <w:t>Δελούκα</w:t>
            </w:r>
            <w:proofErr w:type="spellEnd"/>
            <w:r w:rsidRPr="00B20756">
              <w:rPr>
                <w:rFonts w:ascii="Helvetica" w:hAnsi="Helvetica" w:cs="Tahoma"/>
                <w:color w:val="000000" w:themeColor="text1"/>
                <w:sz w:val="20"/>
                <w:szCs w:val="20"/>
                <w:lang w:val="el-GR"/>
              </w:rPr>
              <w:t xml:space="preserve">, Δίκαιο του καταναλωτή, </w:t>
            </w:r>
            <w:proofErr w:type="spellStart"/>
            <w:r w:rsidRPr="00B20756">
              <w:rPr>
                <w:rFonts w:ascii="Helvetica" w:hAnsi="Helvetica" w:cs="Tahoma"/>
                <w:color w:val="000000" w:themeColor="text1"/>
                <w:sz w:val="20"/>
                <w:szCs w:val="20"/>
                <w:lang w:val="el-GR"/>
              </w:rPr>
              <w:t>εκδ</w:t>
            </w:r>
            <w:proofErr w:type="spellEnd"/>
            <w:r w:rsidRPr="00B20756">
              <w:rPr>
                <w:rFonts w:ascii="Helvetica" w:hAnsi="Helvetica" w:cs="Tahoma"/>
                <w:color w:val="000000" w:themeColor="text1"/>
                <w:sz w:val="20"/>
                <w:szCs w:val="20"/>
                <w:lang w:val="el-GR"/>
              </w:rPr>
              <w:t xml:space="preserve">. </w:t>
            </w:r>
            <w:proofErr w:type="spellStart"/>
            <w:r w:rsidRPr="00B20756">
              <w:rPr>
                <w:rFonts w:ascii="Helvetica" w:hAnsi="Helvetica" w:cs="Tahoma"/>
                <w:color w:val="000000" w:themeColor="text1"/>
                <w:sz w:val="20"/>
                <w:szCs w:val="20"/>
                <w:lang w:val="el-GR"/>
              </w:rPr>
              <w:t>Σάκκουλα</w:t>
            </w:r>
            <w:proofErr w:type="spellEnd"/>
            <w:r w:rsidRPr="00B20756">
              <w:rPr>
                <w:rFonts w:ascii="Helvetica" w:hAnsi="Helvetica" w:cs="Tahoma"/>
                <w:color w:val="000000" w:themeColor="text1"/>
                <w:sz w:val="20"/>
                <w:szCs w:val="20"/>
                <w:lang w:val="el-GR"/>
              </w:rPr>
              <w:t>, 2017</w:t>
            </w:r>
          </w:p>
          <w:p w:rsidR="009F2F1E" w:rsidRPr="00B20756" w:rsidRDefault="009F2F1E" w:rsidP="009F2F1E">
            <w:pPr>
              <w:numPr>
                <w:ilvl w:val="0"/>
                <w:numId w:val="34"/>
              </w:numPr>
              <w:spacing w:after="0" w:line="240" w:lineRule="auto"/>
              <w:jc w:val="both"/>
              <w:rPr>
                <w:rFonts w:ascii="Helvetica" w:hAnsi="Helvetica"/>
                <w:color w:val="000000" w:themeColor="text1"/>
                <w:sz w:val="20"/>
                <w:szCs w:val="20"/>
                <w:lang w:val="el-GR"/>
              </w:rPr>
            </w:pPr>
            <w:r w:rsidRPr="00B20756">
              <w:rPr>
                <w:rFonts w:ascii="Helvetica" w:hAnsi="Helvetica" w:cs="Tahoma"/>
                <w:color w:val="000000" w:themeColor="text1"/>
                <w:sz w:val="20"/>
                <w:szCs w:val="20"/>
                <w:lang w:val="el-GR"/>
              </w:rPr>
              <w:t>Π. Καλαμπούκα, Δίκαιο συναλλαγών, Νομική Βιβλιοθήκη, 2013</w:t>
            </w:r>
          </w:p>
          <w:p w:rsidR="009F2F1E" w:rsidRPr="00B20756" w:rsidRDefault="009F2F1E" w:rsidP="008B22C9">
            <w:pPr>
              <w:numPr>
                <w:ilvl w:val="0"/>
                <w:numId w:val="34"/>
              </w:numPr>
              <w:spacing w:after="0" w:line="240" w:lineRule="auto"/>
              <w:jc w:val="both"/>
              <w:rPr>
                <w:rFonts w:ascii="Helvetica" w:hAnsi="Helvetica"/>
                <w:color w:val="000000" w:themeColor="text1"/>
                <w:sz w:val="20"/>
                <w:szCs w:val="20"/>
                <w:lang w:val="el-GR"/>
              </w:rPr>
            </w:pPr>
            <w:r w:rsidRPr="00B20756">
              <w:rPr>
                <w:rFonts w:ascii="Helvetica" w:hAnsi="Helvetica" w:cs="Tahoma"/>
                <w:color w:val="000000" w:themeColor="text1"/>
                <w:sz w:val="20"/>
                <w:szCs w:val="20"/>
                <w:lang w:val="el-GR"/>
              </w:rPr>
              <w:t xml:space="preserve">Λ. </w:t>
            </w:r>
            <w:proofErr w:type="spellStart"/>
            <w:r w:rsidRPr="00B20756">
              <w:rPr>
                <w:rFonts w:ascii="Helvetica" w:hAnsi="Helvetica" w:cs="Tahoma"/>
                <w:color w:val="000000" w:themeColor="text1"/>
                <w:sz w:val="20"/>
                <w:szCs w:val="20"/>
                <w:lang w:val="el-GR"/>
              </w:rPr>
              <w:t>Κοτσίρης</w:t>
            </w:r>
            <w:proofErr w:type="spellEnd"/>
            <w:r w:rsidRPr="00B20756">
              <w:rPr>
                <w:rFonts w:ascii="Helvetica" w:hAnsi="Helvetica" w:cs="Tahoma"/>
                <w:color w:val="000000" w:themeColor="text1"/>
                <w:sz w:val="20"/>
                <w:szCs w:val="20"/>
                <w:lang w:val="el-GR"/>
              </w:rPr>
              <w:t xml:space="preserve">, Δίκαιο του ανταγωνισμού, </w:t>
            </w:r>
            <w:proofErr w:type="spellStart"/>
            <w:r w:rsidRPr="00B20756">
              <w:rPr>
                <w:rFonts w:ascii="Helvetica" w:hAnsi="Helvetica" w:cs="Tahoma"/>
                <w:color w:val="000000" w:themeColor="text1"/>
                <w:sz w:val="20"/>
                <w:szCs w:val="20"/>
                <w:lang w:val="el-GR"/>
              </w:rPr>
              <w:t>Σάκκουλας</w:t>
            </w:r>
            <w:proofErr w:type="spellEnd"/>
            <w:r w:rsidRPr="00B20756">
              <w:rPr>
                <w:rFonts w:ascii="Helvetica" w:hAnsi="Helvetica" w:cs="Tahoma"/>
                <w:color w:val="000000" w:themeColor="text1"/>
                <w:sz w:val="20"/>
                <w:szCs w:val="20"/>
                <w:lang w:val="el-GR"/>
              </w:rPr>
              <w:t>, 2015</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l-GR"/>
              </w:rPr>
            </w:pPr>
            <w:proofErr w:type="spellStart"/>
            <w:r w:rsidRPr="009F2F1E">
              <w:rPr>
                <w:rFonts w:ascii="Helvetica" w:hAnsi="Helvetica"/>
                <w:color w:val="000000" w:themeColor="text1"/>
                <w:lang w:val="el-GR"/>
              </w:rPr>
              <w:t>Ιστοχώρος</w:t>
            </w:r>
            <w:proofErr w:type="spellEnd"/>
          </w:p>
        </w:tc>
        <w:tc>
          <w:tcPr>
            <w:tcW w:w="8079" w:type="dxa"/>
          </w:tcPr>
          <w:p w:rsidR="009F2F1E" w:rsidRPr="00B20756" w:rsidRDefault="001E7FBC" w:rsidP="008B22C9">
            <w:pPr>
              <w:rPr>
                <w:rFonts w:ascii="Helvetica" w:hAnsi="Helvetica"/>
                <w:color w:val="000000" w:themeColor="text1"/>
                <w:sz w:val="20"/>
                <w:szCs w:val="20"/>
                <w:highlight w:val="yellow"/>
                <w:lang w:val="el-GR"/>
              </w:rPr>
            </w:pPr>
            <w:hyperlink r:id="rId10" w:history="1">
              <w:r w:rsidR="009F2F1E" w:rsidRPr="00B20756">
                <w:rPr>
                  <w:rStyle w:val="-"/>
                  <w:rFonts w:ascii="Helvetica" w:hAnsi="Helvetica"/>
                  <w:color w:val="000000" w:themeColor="text1"/>
                  <w:sz w:val="20"/>
                  <w:szCs w:val="20"/>
                  <w:lang w:val="en-GB"/>
                </w:rPr>
                <w:t>https</w:t>
              </w:r>
              <w:r w:rsidR="009F2F1E" w:rsidRPr="00B20756">
                <w:rPr>
                  <w:rStyle w:val="-"/>
                  <w:rFonts w:ascii="Helvetica" w:hAnsi="Helvetica"/>
                  <w:color w:val="000000" w:themeColor="text1"/>
                  <w:sz w:val="20"/>
                  <w:szCs w:val="20"/>
                  <w:lang w:val="el-GR"/>
                </w:rPr>
                <w:t>://</w:t>
              </w:r>
              <w:proofErr w:type="spellStart"/>
              <w:r w:rsidR="009F2F1E" w:rsidRPr="00B20756">
                <w:rPr>
                  <w:rStyle w:val="-"/>
                  <w:rFonts w:ascii="Helvetica" w:hAnsi="Helvetica"/>
                  <w:color w:val="000000" w:themeColor="text1"/>
                  <w:sz w:val="20"/>
                  <w:szCs w:val="20"/>
                  <w:lang w:val="en-GB"/>
                </w:rPr>
                <w:t>eclass</w:t>
              </w:r>
              <w:proofErr w:type="spellEnd"/>
              <w:r w:rsidR="009F2F1E" w:rsidRPr="00B20756">
                <w:rPr>
                  <w:rStyle w:val="-"/>
                  <w:rFonts w:ascii="Helvetica" w:hAnsi="Helvetica"/>
                  <w:color w:val="000000" w:themeColor="text1"/>
                  <w:sz w:val="20"/>
                  <w:szCs w:val="20"/>
                  <w:lang w:val="el-GR"/>
                </w:rPr>
                <w:t>.</w:t>
              </w:r>
              <w:proofErr w:type="spellStart"/>
              <w:r w:rsidR="009F2F1E" w:rsidRPr="00B20756">
                <w:rPr>
                  <w:rStyle w:val="-"/>
                  <w:rFonts w:ascii="Helvetica" w:hAnsi="Helvetica"/>
                  <w:color w:val="000000" w:themeColor="text1"/>
                  <w:sz w:val="20"/>
                  <w:szCs w:val="20"/>
                  <w:lang w:val="en-GB"/>
                </w:rPr>
                <w:t>teiemt</w:t>
              </w:r>
              <w:proofErr w:type="spellEnd"/>
              <w:r w:rsidR="009F2F1E" w:rsidRPr="00B20756">
                <w:rPr>
                  <w:rStyle w:val="-"/>
                  <w:rFonts w:ascii="Helvetica" w:hAnsi="Helvetica"/>
                  <w:color w:val="000000" w:themeColor="text1"/>
                  <w:sz w:val="20"/>
                  <w:szCs w:val="20"/>
                  <w:lang w:val="el-GR"/>
                </w:rPr>
                <w:t>.</w:t>
              </w:r>
              <w:proofErr w:type="spellStart"/>
              <w:r w:rsidR="009F2F1E" w:rsidRPr="00B20756">
                <w:rPr>
                  <w:rStyle w:val="-"/>
                  <w:rFonts w:ascii="Helvetica" w:hAnsi="Helvetica"/>
                  <w:color w:val="000000" w:themeColor="text1"/>
                  <w:sz w:val="20"/>
                  <w:szCs w:val="20"/>
                  <w:lang w:val="en-GB"/>
                </w:rPr>
                <w:t>gr</w:t>
              </w:r>
              <w:proofErr w:type="spellEnd"/>
              <w:r w:rsidR="009F2F1E" w:rsidRPr="00B20756">
                <w:rPr>
                  <w:rStyle w:val="-"/>
                  <w:rFonts w:ascii="Helvetica" w:hAnsi="Helvetica"/>
                  <w:color w:val="000000" w:themeColor="text1"/>
                  <w:sz w:val="20"/>
                  <w:szCs w:val="20"/>
                  <w:lang w:val="el-GR"/>
                </w:rPr>
                <w:t>/</w:t>
              </w:r>
              <w:r w:rsidR="009F2F1E" w:rsidRPr="00B20756">
                <w:rPr>
                  <w:rStyle w:val="-"/>
                  <w:rFonts w:ascii="Helvetica" w:hAnsi="Helvetica"/>
                  <w:color w:val="000000" w:themeColor="text1"/>
                  <w:sz w:val="20"/>
                  <w:szCs w:val="20"/>
                  <w:lang w:val="en-GB"/>
                </w:rPr>
                <w:t>courses</w:t>
              </w:r>
              <w:r w:rsidR="009F2F1E" w:rsidRPr="00B20756">
                <w:rPr>
                  <w:rStyle w:val="-"/>
                  <w:rFonts w:ascii="Helvetica" w:hAnsi="Helvetica"/>
                  <w:color w:val="000000" w:themeColor="text1"/>
                  <w:sz w:val="20"/>
                  <w:szCs w:val="20"/>
                  <w:lang w:val="el-GR"/>
                </w:rPr>
                <w:t>/</w:t>
              </w:r>
              <w:r w:rsidR="009F2F1E" w:rsidRPr="00B20756">
                <w:rPr>
                  <w:rStyle w:val="-"/>
                  <w:rFonts w:ascii="Helvetica" w:hAnsi="Helvetica"/>
                  <w:color w:val="000000" w:themeColor="text1"/>
                  <w:sz w:val="20"/>
                  <w:szCs w:val="20"/>
                  <w:lang w:val="en-GB"/>
                </w:rPr>
                <w:t>AD</w:t>
              </w:r>
              <w:r w:rsidR="009F2F1E" w:rsidRPr="00B20756">
                <w:rPr>
                  <w:rStyle w:val="-"/>
                  <w:rFonts w:ascii="Helvetica" w:hAnsi="Helvetica"/>
                  <w:color w:val="000000" w:themeColor="text1"/>
                  <w:sz w:val="20"/>
                  <w:szCs w:val="20"/>
                  <w:lang w:val="el-GR"/>
                </w:rPr>
                <w:t>128</w:t>
              </w:r>
            </w:hyperlink>
          </w:p>
        </w:tc>
      </w:tr>
    </w:tbl>
    <w:p w:rsidR="009F2F1E" w:rsidRDefault="009F2F1E" w:rsidP="009F2F1E">
      <w:pPr>
        <w:tabs>
          <w:tab w:val="left" w:pos="4678"/>
        </w:tabs>
        <w:rPr>
          <w:rFonts w:ascii="Helvetica" w:hAnsi="Helvetica"/>
          <w:color w:val="000000" w:themeColor="text1"/>
          <w:lang w:val="el-GR"/>
        </w:rPr>
      </w:pPr>
    </w:p>
    <w:p w:rsidR="00D036D1" w:rsidRDefault="00D036D1" w:rsidP="009F2F1E">
      <w:pPr>
        <w:tabs>
          <w:tab w:val="left" w:pos="4678"/>
        </w:tabs>
        <w:rPr>
          <w:rFonts w:ascii="Helvetica" w:hAnsi="Helvetica"/>
          <w:color w:val="000000" w:themeColor="text1"/>
          <w:lang w:val="el-GR"/>
        </w:rPr>
      </w:pPr>
    </w:p>
    <w:p w:rsidR="00D036D1" w:rsidRDefault="00D036D1" w:rsidP="009F2F1E">
      <w:pPr>
        <w:tabs>
          <w:tab w:val="left" w:pos="4678"/>
        </w:tabs>
        <w:rPr>
          <w:rFonts w:ascii="Helvetica" w:hAnsi="Helvetica"/>
          <w:color w:val="000000" w:themeColor="text1"/>
          <w:lang w:val="el-GR"/>
        </w:rPr>
      </w:pPr>
    </w:p>
    <w:p w:rsidR="00D036D1" w:rsidRPr="009F2F1E" w:rsidRDefault="00D036D1" w:rsidP="009F2F1E">
      <w:pPr>
        <w:tabs>
          <w:tab w:val="left" w:pos="4678"/>
        </w:tabs>
        <w:rPr>
          <w:rFonts w:ascii="Helvetica" w:hAnsi="Helvetica"/>
          <w:color w:val="000000" w:themeColor="text1"/>
          <w:lang w:val="el-GR"/>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8079"/>
      </w:tblGrid>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lastRenderedPageBreak/>
              <w:t>Τίτλος</w:t>
            </w:r>
          </w:p>
        </w:tc>
        <w:tc>
          <w:tcPr>
            <w:tcW w:w="8079" w:type="dxa"/>
          </w:tcPr>
          <w:p w:rsidR="009F2F1E" w:rsidRPr="009F2F1E" w:rsidRDefault="009F2F1E" w:rsidP="008B22C9">
            <w:pPr>
              <w:tabs>
                <w:tab w:val="left" w:pos="4678"/>
              </w:tabs>
              <w:rPr>
                <w:rFonts w:ascii="Helvetica" w:hAnsi="Helvetica"/>
                <w:b/>
                <w:color w:val="000000" w:themeColor="text1"/>
                <w:lang w:val="el-GR"/>
              </w:rPr>
            </w:pPr>
            <w:r w:rsidRPr="00D036D1">
              <w:rPr>
                <w:rFonts w:ascii="Helvetica" w:hAnsi="Helvetica"/>
                <w:b/>
                <w:color w:val="000000" w:themeColor="text1"/>
                <w:sz w:val="28"/>
                <w:lang w:val="el-GR"/>
              </w:rPr>
              <w:t>Πληροφοριακά Συστήματα Διοίκησης</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079"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n-GB"/>
              </w:rPr>
              <w:t>5</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Εξάμηνο</w:t>
            </w:r>
          </w:p>
        </w:tc>
        <w:tc>
          <w:tcPr>
            <w:tcW w:w="8079"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ΣΤ'</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Σύντομη περιγραφή</w:t>
            </w:r>
          </w:p>
          <w:p w:rsidR="009F2F1E" w:rsidRPr="009F2F1E" w:rsidRDefault="009F2F1E" w:rsidP="008B22C9">
            <w:pPr>
              <w:tabs>
                <w:tab w:val="left" w:pos="4678"/>
              </w:tabs>
              <w:rPr>
                <w:rFonts w:ascii="Helvetica" w:hAnsi="Helvetica"/>
                <w:color w:val="000000" w:themeColor="text1"/>
                <w:lang w:val="en-GB"/>
              </w:rPr>
            </w:pPr>
          </w:p>
        </w:tc>
        <w:tc>
          <w:tcPr>
            <w:tcW w:w="8079" w:type="dxa"/>
          </w:tcPr>
          <w:p w:rsidR="009F2F1E" w:rsidRPr="009F2F1E" w:rsidRDefault="009F2F1E" w:rsidP="008B22C9">
            <w:pPr>
              <w:autoSpaceDE w:val="0"/>
              <w:autoSpaceDN w:val="0"/>
              <w:adjustRightInd w:val="0"/>
              <w:jc w:val="both"/>
              <w:rPr>
                <w:rFonts w:ascii="Helvetica" w:hAnsi="Helvetica"/>
                <w:color w:val="000000" w:themeColor="text1"/>
                <w:lang w:val="el-GR"/>
              </w:rPr>
            </w:pPr>
            <w:r w:rsidRPr="009F2F1E">
              <w:rPr>
                <w:rFonts w:ascii="Helvetica" w:hAnsi="Helvetica"/>
                <w:color w:val="000000" w:themeColor="text1"/>
                <w:lang w:val="el-GR"/>
              </w:rPr>
              <w:t xml:space="preserve">Το μάθημα αυτό αποτελεί μια εισαγωγή στα Πληροφοριακά Συστήματα Διοίκησης (ΠΣΔ), όπως αυτά διαμορφώνονται υπό το πρίσμα των τρεχουσών οικονομικών, τεχνολογικών και κοινωνικών αλλαγών (διεθνοποίηση της οικονομίας, αποκέντρωση της οργάνωσης, ραγδαία ανάπτυξη των Τεχνολογιών της Πληροφορικής, κλπ.). </w:t>
            </w:r>
          </w:p>
          <w:p w:rsidR="009F2F1E" w:rsidRPr="009F2F1E" w:rsidRDefault="009F2F1E" w:rsidP="008B22C9">
            <w:pPr>
              <w:autoSpaceDE w:val="0"/>
              <w:autoSpaceDN w:val="0"/>
              <w:adjustRightInd w:val="0"/>
              <w:jc w:val="both"/>
              <w:rPr>
                <w:rFonts w:ascii="Helvetica" w:hAnsi="Helvetica"/>
                <w:color w:val="000000" w:themeColor="text1"/>
                <w:lang w:val="el-GR"/>
              </w:rPr>
            </w:pPr>
            <w:r w:rsidRPr="009F2F1E">
              <w:rPr>
                <w:rFonts w:ascii="Helvetica" w:hAnsi="Helvetica"/>
                <w:bCs/>
                <w:color w:val="000000" w:themeColor="text1"/>
                <w:lang w:val="el-GR"/>
              </w:rPr>
              <w:t xml:space="preserve">Το περιεχόμενο του μαθήματος στην θεωρία </w:t>
            </w:r>
            <w:r w:rsidRPr="009F2F1E">
              <w:rPr>
                <w:rFonts w:ascii="Helvetica" w:hAnsi="Helvetica"/>
                <w:color w:val="000000" w:themeColor="text1"/>
                <w:lang w:val="el-GR"/>
              </w:rPr>
              <w:t>ανά ενότητα είναι:</w:t>
            </w:r>
          </w:p>
          <w:p w:rsidR="009F2F1E" w:rsidRPr="009F2F1E" w:rsidRDefault="009F2F1E" w:rsidP="008B22C9">
            <w:pPr>
              <w:ind w:left="340" w:hanging="340"/>
              <w:rPr>
                <w:rFonts w:ascii="Helvetica" w:hAnsi="Helvetica"/>
                <w:color w:val="000000" w:themeColor="text1"/>
                <w:lang w:val="el-GR"/>
              </w:rPr>
            </w:pPr>
            <w:proofErr w:type="spellStart"/>
            <w:r w:rsidRPr="009F2F1E">
              <w:rPr>
                <w:rFonts w:ascii="Helvetica" w:hAnsi="Helvetica"/>
                <w:color w:val="000000" w:themeColor="text1"/>
              </w:rPr>
              <w:t>i</w:t>
            </w:r>
            <w:proofErr w:type="spellEnd"/>
            <w:r w:rsidRPr="009F2F1E">
              <w:rPr>
                <w:rFonts w:ascii="Helvetica" w:hAnsi="Helvetica"/>
                <w:color w:val="000000" w:themeColor="text1"/>
                <w:lang w:val="el-GR"/>
              </w:rPr>
              <w:t>.</w:t>
            </w:r>
            <w:r w:rsidRPr="009F2F1E">
              <w:rPr>
                <w:rFonts w:ascii="Helvetica" w:hAnsi="Helvetica"/>
                <w:color w:val="000000" w:themeColor="text1"/>
                <w:lang w:val="el-GR"/>
              </w:rPr>
              <w:tab/>
              <w:t xml:space="preserve">Στοιχεία θεωρίας συστημάτων και εφαρμογή στα Πληροφοριακά Συστήματα. </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ii</w:t>
            </w:r>
            <w:r w:rsidRPr="009F2F1E">
              <w:rPr>
                <w:rFonts w:ascii="Helvetica" w:hAnsi="Helvetica"/>
                <w:color w:val="000000" w:themeColor="text1"/>
                <w:lang w:val="el-GR"/>
              </w:rPr>
              <w:t>.</w:t>
            </w:r>
            <w:r w:rsidRPr="009F2F1E">
              <w:rPr>
                <w:rFonts w:ascii="Helvetica" w:hAnsi="Helvetica"/>
                <w:color w:val="000000" w:themeColor="text1"/>
                <w:lang w:val="el-GR"/>
              </w:rPr>
              <w:tab/>
              <w:t xml:space="preserve">Είδη Πληροφοριακών Συστημάτων. Εισαγωγή στα Πληροφοριακά Συστήματα Διοίκησης. </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iii</w:t>
            </w:r>
            <w:r w:rsidRPr="009F2F1E">
              <w:rPr>
                <w:rFonts w:ascii="Helvetica" w:hAnsi="Helvetica"/>
                <w:color w:val="000000" w:themeColor="text1"/>
                <w:lang w:val="el-GR"/>
              </w:rPr>
              <w:t>.</w:t>
            </w:r>
            <w:r w:rsidRPr="009F2F1E">
              <w:rPr>
                <w:rFonts w:ascii="Helvetica" w:hAnsi="Helvetica"/>
                <w:color w:val="000000" w:themeColor="text1"/>
                <w:lang w:val="el-GR"/>
              </w:rPr>
              <w:tab/>
              <w:t xml:space="preserve">Τα Πληροφοριακά Συστήματα Διοίκησης στο Νέο Διοικητικό και Επιχειρησιακό Περιβάλλον. </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iv</w:t>
            </w:r>
            <w:r w:rsidRPr="009F2F1E">
              <w:rPr>
                <w:rFonts w:ascii="Helvetica" w:hAnsi="Helvetica"/>
                <w:color w:val="000000" w:themeColor="text1"/>
                <w:lang w:val="el-GR"/>
              </w:rPr>
              <w:t>.</w:t>
            </w:r>
            <w:r w:rsidRPr="009F2F1E">
              <w:rPr>
                <w:rFonts w:ascii="Helvetica" w:hAnsi="Helvetica"/>
                <w:color w:val="000000" w:themeColor="text1"/>
                <w:lang w:val="el-GR"/>
              </w:rPr>
              <w:tab/>
              <w:t xml:space="preserve">Ο Στρατηγικός Ρόλος των Πληροφοριακών Συστημάτων. </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v</w:t>
            </w:r>
            <w:r w:rsidRPr="009F2F1E">
              <w:rPr>
                <w:rFonts w:ascii="Helvetica" w:hAnsi="Helvetica"/>
                <w:color w:val="000000" w:themeColor="text1"/>
                <w:lang w:val="el-GR"/>
              </w:rPr>
              <w:t>.</w:t>
            </w:r>
            <w:r w:rsidRPr="009F2F1E">
              <w:rPr>
                <w:rFonts w:ascii="Helvetica" w:hAnsi="Helvetica"/>
                <w:color w:val="000000" w:themeColor="text1"/>
                <w:lang w:val="el-GR"/>
              </w:rPr>
              <w:tab/>
              <w:t>Πληροφοριακά Συστήματα, Οργανισμοί και Επιχειρησιακές. Διαδικασίες.</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vi</w:t>
            </w:r>
            <w:r w:rsidRPr="009F2F1E">
              <w:rPr>
                <w:rFonts w:ascii="Helvetica" w:hAnsi="Helvetica"/>
                <w:color w:val="000000" w:themeColor="text1"/>
                <w:lang w:val="el-GR"/>
              </w:rPr>
              <w:t>.</w:t>
            </w:r>
            <w:r w:rsidRPr="009F2F1E">
              <w:rPr>
                <w:rFonts w:ascii="Helvetica" w:hAnsi="Helvetica"/>
                <w:color w:val="000000" w:themeColor="text1"/>
                <w:lang w:val="el-GR"/>
              </w:rPr>
              <w:tab/>
              <w:t>Πληροφορία, Διοίκηση και Λήψη Αποφάσεων.</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vii</w:t>
            </w:r>
            <w:r w:rsidRPr="009F2F1E">
              <w:rPr>
                <w:rFonts w:ascii="Helvetica" w:hAnsi="Helvetica"/>
                <w:color w:val="000000" w:themeColor="text1"/>
                <w:lang w:val="el-GR"/>
              </w:rPr>
              <w:t>.</w:t>
            </w:r>
            <w:r w:rsidRPr="009F2F1E">
              <w:rPr>
                <w:rFonts w:ascii="Helvetica" w:hAnsi="Helvetica"/>
                <w:color w:val="000000" w:themeColor="text1"/>
                <w:lang w:val="el-GR"/>
              </w:rPr>
              <w:tab/>
              <w:t>Ηλεκτρονικοί Υπολογιστές και Επεξεργασία Πληροφοριών.</w:t>
            </w:r>
          </w:p>
          <w:p w:rsidR="009F2F1E" w:rsidRPr="009F2F1E" w:rsidRDefault="009F2F1E" w:rsidP="008B22C9">
            <w:pPr>
              <w:ind w:left="340" w:hanging="410"/>
              <w:rPr>
                <w:rFonts w:ascii="Helvetica" w:hAnsi="Helvetica"/>
                <w:color w:val="000000" w:themeColor="text1"/>
                <w:lang w:val="el-GR"/>
              </w:rPr>
            </w:pPr>
            <w:r w:rsidRPr="009F2F1E">
              <w:rPr>
                <w:rFonts w:ascii="Helvetica" w:hAnsi="Helvetica"/>
                <w:color w:val="000000" w:themeColor="text1"/>
              </w:rPr>
              <w:t>viii</w:t>
            </w:r>
            <w:r w:rsidRPr="009F2F1E">
              <w:rPr>
                <w:rFonts w:ascii="Helvetica" w:hAnsi="Helvetica"/>
                <w:color w:val="000000" w:themeColor="text1"/>
                <w:lang w:val="el-GR"/>
              </w:rPr>
              <w:t>.</w:t>
            </w:r>
            <w:r w:rsidRPr="009F2F1E">
              <w:rPr>
                <w:rFonts w:ascii="Helvetica" w:hAnsi="Helvetica"/>
                <w:color w:val="000000" w:themeColor="text1"/>
                <w:lang w:val="el-GR"/>
              </w:rPr>
              <w:tab/>
              <w:t>Λογισμικό Πληροφοριακών Συστημάτων.</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ix</w:t>
            </w:r>
            <w:r w:rsidRPr="009F2F1E">
              <w:rPr>
                <w:rFonts w:ascii="Helvetica" w:hAnsi="Helvetica"/>
                <w:color w:val="000000" w:themeColor="text1"/>
                <w:lang w:val="el-GR"/>
              </w:rPr>
              <w:t>.</w:t>
            </w:r>
            <w:r w:rsidRPr="009F2F1E">
              <w:rPr>
                <w:rFonts w:ascii="Helvetica" w:hAnsi="Helvetica"/>
                <w:color w:val="000000" w:themeColor="text1"/>
                <w:lang w:val="el-GR"/>
              </w:rPr>
              <w:tab/>
              <w:t>Διαχείριση Δεδομένων.</w:t>
            </w:r>
          </w:p>
          <w:p w:rsidR="009F2F1E" w:rsidRPr="009F2F1E" w:rsidRDefault="009F2F1E" w:rsidP="008B22C9">
            <w:pPr>
              <w:ind w:left="340" w:hanging="340"/>
              <w:rPr>
                <w:rFonts w:ascii="Helvetica" w:hAnsi="Helvetica"/>
                <w:color w:val="000000" w:themeColor="text1"/>
                <w:lang w:val="el-GR"/>
              </w:rPr>
            </w:pPr>
            <w:r w:rsidRPr="009F2F1E">
              <w:rPr>
                <w:rFonts w:ascii="Helvetica" w:hAnsi="Helvetica"/>
                <w:color w:val="000000" w:themeColor="text1"/>
              </w:rPr>
              <w:t>x</w:t>
            </w:r>
            <w:r w:rsidRPr="009F2F1E">
              <w:rPr>
                <w:rFonts w:ascii="Helvetica" w:hAnsi="Helvetica"/>
                <w:color w:val="000000" w:themeColor="text1"/>
                <w:lang w:val="el-GR"/>
              </w:rPr>
              <w:t>.</w:t>
            </w:r>
            <w:r w:rsidRPr="009F2F1E">
              <w:rPr>
                <w:rFonts w:ascii="Helvetica" w:hAnsi="Helvetica"/>
                <w:color w:val="000000" w:themeColor="text1"/>
                <w:lang w:val="el-GR"/>
              </w:rPr>
              <w:tab/>
              <w:t>Τηλεπικοινωνίες και Δίκτυα.</w:t>
            </w:r>
          </w:p>
          <w:p w:rsidR="009F2F1E" w:rsidRPr="009F2F1E" w:rsidRDefault="009F2F1E" w:rsidP="008B22C9">
            <w:pPr>
              <w:ind w:left="340" w:hanging="410"/>
              <w:jc w:val="both"/>
              <w:rPr>
                <w:rFonts w:ascii="Helvetica" w:hAnsi="Helvetica"/>
                <w:color w:val="000000" w:themeColor="text1"/>
                <w:lang w:val="el-GR"/>
              </w:rPr>
            </w:pPr>
            <w:r w:rsidRPr="009F2F1E">
              <w:rPr>
                <w:rFonts w:ascii="Helvetica" w:hAnsi="Helvetica"/>
                <w:color w:val="000000" w:themeColor="text1"/>
              </w:rPr>
              <w:t>xi</w:t>
            </w:r>
            <w:r w:rsidRPr="009F2F1E">
              <w:rPr>
                <w:rFonts w:ascii="Helvetica" w:hAnsi="Helvetica"/>
                <w:color w:val="000000" w:themeColor="text1"/>
                <w:lang w:val="el-GR"/>
              </w:rPr>
              <w:t>.   Εισαγωγή στην Ανάπτυξη Πληροφοριακών Συστημάτων.</w:t>
            </w:r>
          </w:p>
          <w:p w:rsidR="009F2F1E" w:rsidRPr="009F2F1E" w:rsidRDefault="009F2F1E" w:rsidP="008B22C9">
            <w:pPr>
              <w:ind w:left="454" w:hanging="454"/>
              <w:rPr>
                <w:rFonts w:ascii="Helvetica" w:hAnsi="Helvetica"/>
                <w:iCs/>
                <w:color w:val="000000" w:themeColor="text1"/>
                <w:lang w:val="el-GR"/>
              </w:rPr>
            </w:pPr>
            <w:r w:rsidRPr="009F2F1E">
              <w:rPr>
                <w:rFonts w:ascii="Helvetica" w:hAnsi="Helvetica"/>
                <w:bCs/>
                <w:color w:val="000000" w:themeColor="text1"/>
                <w:lang w:val="el-GR"/>
              </w:rPr>
              <w:t xml:space="preserve">Το περιεχόμενο του μαθήματος στο εργαστήριο είναι: </w:t>
            </w:r>
          </w:p>
          <w:p w:rsidR="009F2F1E" w:rsidRPr="009F2F1E" w:rsidRDefault="009F2F1E" w:rsidP="008B22C9">
            <w:pPr>
              <w:rPr>
                <w:rFonts w:ascii="Helvetica" w:hAnsi="Helvetica"/>
                <w:bCs/>
                <w:color w:val="000000" w:themeColor="text1"/>
                <w:lang w:val="el-GR"/>
              </w:rPr>
            </w:pPr>
            <w:r w:rsidRPr="009F2F1E">
              <w:rPr>
                <w:rFonts w:ascii="Helvetica" w:hAnsi="Helvetica"/>
                <w:color w:val="000000" w:themeColor="text1"/>
                <w:lang w:val="el-GR"/>
              </w:rPr>
              <w:t>Εισαγωγή στο Ολοκληρωμένο Πληροφοριακό Σύστημα (</w:t>
            </w:r>
            <w:r w:rsidRPr="009F2F1E">
              <w:rPr>
                <w:rFonts w:ascii="Helvetica" w:hAnsi="Helvetica"/>
                <w:color w:val="000000" w:themeColor="text1"/>
              </w:rPr>
              <w:t>ERP</w:t>
            </w:r>
            <w:r w:rsidRPr="009F2F1E">
              <w:rPr>
                <w:rFonts w:ascii="Helvetica" w:hAnsi="Helvetica"/>
                <w:color w:val="000000" w:themeColor="text1"/>
                <w:lang w:val="el-GR"/>
              </w:rPr>
              <w:t>). Εξοικείωση με τις βασικές διαδικασίες που υποστηρίζει το ολοκληρωμένο πληροφοριακό σύστημα σε σχέση με: τους πελάτες, τους προμηθευτές, τα είδη (προϊόντα), τις παραγγελίες. Διαχείριση σχέσεων με πελάτες. Αποθήκες και διακινήσεις ειδών. Διαχείριση παραγωγής.</w:t>
            </w:r>
          </w:p>
        </w:tc>
      </w:tr>
      <w:tr w:rsidR="009F2F1E" w:rsidRPr="00D036D1" w:rsidTr="009F2F1E">
        <w:trPr>
          <w:trHeight w:val="268"/>
        </w:trPr>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079" w:type="dxa"/>
          </w:tcPr>
          <w:p w:rsidR="009F2F1E" w:rsidRPr="009F2F1E" w:rsidRDefault="009F2F1E" w:rsidP="008B22C9">
            <w:pPr>
              <w:jc w:val="both"/>
              <w:rPr>
                <w:rFonts w:ascii="Helvetica" w:hAnsi="Helvetica"/>
                <w:snapToGrid w:val="0"/>
                <w:color w:val="000000" w:themeColor="text1"/>
                <w:lang w:val="el-GR"/>
              </w:rPr>
            </w:pPr>
            <w:r w:rsidRPr="009F2F1E">
              <w:rPr>
                <w:rFonts w:ascii="Helvetica" w:hAnsi="Helvetica"/>
                <w:snapToGrid w:val="0"/>
                <w:color w:val="000000" w:themeColor="text1"/>
                <w:lang w:val="el-GR"/>
              </w:rPr>
              <w:t xml:space="preserve">Σκοπός του μαθήματος είναι η εισαγωγή στις βασικές έννοιες των πληροφοριακών συστημάτων στα είδη τους, την διαδικασία ανάπτυξης και διαχείρισης μέσα από την γνώση όλων των μεθόδων και εργαλείων δημιουργίας </w:t>
            </w:r>
            <w:r w:rsidRPr="009F2F1E">
              <w:rPr>
                <w:rFonts w:ascii="Helvetica" w:hAnsi="Helvetica"/>
                <w:snapToGrid w:val="0"/>
                <w:color w:val="000000" w:themeColor="text1"/>
                <w:lang w:val="el-GR"/>
              </w:rPr>
              <w:lastRenderedPageBreak/>
              <w:t>και διαχείρισης συστημάτων πληροφοριών διοίκησης.</w:t>
            </w:r>
          </w:p>
          <w:p w:rsidR="009F2F1E" w:rsidRPr="009F2F1E" w:rsidRDefault="009F2F1E" w:rsidP="008B22C9">
            <w:pPr>
              <w:jc w:val="both"/>
              <w:rPr>
                <w:rFonts w:ascii="Helvetica" w:hAnsi="Helvetica"/>
                <w:color w:val="000000" w:themeColor="text1"/>
                <w:lang w:val="el-GR"/>
              </w:rPr>
            </w:pPr>
            <w:r w:rsidRPr="009F2F1E">
              <w:rPr>
                <w:rFonts w:ascii="Helvetica" w:hAnsi="Helvetica"/>
                <w:color w:val="000000" w:themeColor="text1"/>
                <w:lang w:val="el-GR"/>
              </w:rPr>
              <w:t>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έχουν κατανοήσει τα βασικά θέματα που σχετίζονται με τα πληροφοριακά συστήματα διοίκησης,</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γίνει κατανοητή η χρησιμότητα αλλά και η πολυπλοκότητα των πληροφοριακών συστημάτων,</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γνωρίζουν τη μεθοδολογία σχεδιασμού και ανάπτυξης τέτοιων εφαρμογών,</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έχουν αποκτήσει σημαντική οικειότητα με τις αναγκαίες τεχνολογίες,</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γνωρίζουν τις βασικές αρχές σχεδίασης εύχρηστων εφαρμογών.</w:t>
            </w:r>
          </w:p>
          <w:p w:rsidR="009F2F1E" w:rsidRPr="009F2F1E" w:rsidRDefault="009F2F1E" w:rsidP="008B22C9">
            <w:pPr>
              <w:jc w:val="both"/>
              <w:rPr>
                <w:rFonts w:ascii="Helvetica" w:hAnsi="Helvetica"/>
                <w:color w:val="000000" w:themeColor="text1"/>
                <w:lang w:val="el-GR"/>
              </w:rPr>
            </w:pPr>
            <w:r w:rsidRPr="009F2F1E">
              <w:rPr>
                <w:rFonts w:ascii="Helvetica" w:hAnsi="Helvetica"/>
                <w:color w:val="000000" w:themeColor="text1"/>
                <w:lang w:val="el-GR"/>
              </w:rPr>
              <w:t>Σε επίπεδο δεξιοτήτων οι φοιτητές θα πρέπει:</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καθορίζουν τις λειτουργικές απαιτήσεις εφαρμογών πληροφοριακών συστημάτων διοίκησης,</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εξοικειωθούν οι φοιτητές με τις βασικές λειτουργίες ενός πληροφοριακού συστήματος καθώς και με τον τρόπο εκμετάλλευσής του για την εξαγωγή χρήσιμων πληροφοριών,</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διαχειρίζονται εφαρμογές πληροφοριακών συστημάτων διοίκησης,</w:t>
            </w:r>
          </w:p>
          <w:p w:rsidR="009F2F1E" w:rsidRPr="009F2F1E" w:rsidRDefault="009F2F1E" w:rsidP="008B22C9">
            <w:pPr>
              <w:pStyle w:val="a3"/>
              <w:numPr>
                <w:ilvl w:val="0"/>
                <w:numId w:val="2"/>
              </w:numPr>
              <w:ind w:left="213" w:hanging="213"/>
              <w:jc w:val="both"/>
              <w:rPr>
                <w:rFonts w:ascii="Helvetica" w:hAnsi="Helvetica"/>
                <w:color w:val="000000" w:themeColor="text1"/>
                <w:sz w:val="22"/>
                <w:szCs w:val="22"/>
                <w:lang w:val="el-GR"/>
              </w:rPr>
            </w:pPr>
            <w:r w:rsidRPr="009F2F1E">
              <w:rPr>
                <w:rFonts w:ascii="Helvetica" w:hAnsi="Helvetica"/>
                <w:color w:val="000000" w:themeColor="text1"/>
                <w:sz w:val="22"/>
                <w:szCs w:val="22"/>
                <w:lang w:val="el-GR"/>
              </w:rPr>
              <w:t>να αξιολογούν την ευχρηστία ενός πληροφοριακού συστήματος διοίκησης.</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l-GR"/>
              </w:rPr>
            </w:pPr>
            <w:r w:rsidRPr="009F2F1E">
              <w:rPr>
                <w:rFonts w:ascii="Helvetica" w:hAnsi="Helvetica"/>
                <w:color w:val="000000" w:themeColor="text1"/>
                <w:lang w:val="el-GR"/>
              </w:rPr>
              <w:lastRenderedPageBreak/>
              <w:t>Μέθοδος διδασκαλίας, διάρκεια και αξιολόγηση</w:t>
            </w:r>
          </w:p>
        </w:tc>
        <w:tc>
          <w:tcPr>
            <w:tcW w:w="8079" w:type="dxa"/>
          </w:tcPr>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Διαλέξεις με συνδυασμένη εργαστηρίου με υπολογιστές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60 ώρες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 xml:space="preserve">60% Εξετάσεις </w:t>
            </w:r>
          </w:p>
          <w:p w:rsidR="009F2F1E" w:rsidRPr="009F2F1E" w:rsidRDefault="009F2F1E" w:rsidP="008B22C9">
            <w:pPr>
              <w:rPr>
                <w:rFonts w:ascii="Helvetica" w:hAnsi="Helvetica"/>
                <w:color w:val="000000" w:themeColor="text1"/>
                <w:lang w:val="el-GR"/>
              </w:rPr>
            </w:pPr>
            <w:r w:rsidRPr="009F2F1E">
              <w:rPr>
                <w:rFonts w:ascii="Helvetica" w:hAnsi="Helvetica"/>
                <w:color w:val="000000" w:themeColor="text1"/>
                <w:lang w:val="el-GR"/>
              </w:rPr>
              <w:t>40% Εργασίες</w:t>
            </w:r>
          </w:p>
        </w:tc>
      </w:tr>
      <w:tr w:rsidR="009F2F1E" w:rsidRPr="009F2F1E" w:rsidTr="009F2F1E">
        <w:tc>
          <w:tcPr>
            <w:tcW w:w="2411" w:type="dxa"/>
          </w:tcPr>
          <w:p w:rsidR="009F2F1E" w:rsidRPr="009F2F1E" w:rsidRDefault="009F2F1E" w:rsidP="008B22C9">
            <w:pPr>
              <w:tabs>
                <w:tab w:val="left" w:pos="4678"/>
              </w:tabs>
              <w:rPr>
                <w:rFonts w:ascii="Helvetica" w:hAnsi="Helvetica"/>
                <w:color w:val="000000" w:themeColor="text1"/>
                <w:lang w:val="en-GB"/>
              </w:rPr>
            </w:pPr>
            <w:r w:rsidRPr="009F2F1E">
              <w:rPr>
                <w:rFonts w:ascii="Helvetica" w:hAnsi="Helvetica"/>
                <w:color w:val="000000" w:themeColor="text1"/>
                <w:lang w:val="el-GR"/>
              </w:rPr>
              <w:t>Ενδεικτική βιβλιογραφία</w:t>
            </w:r>
          </w:p>
        </w:tc>
        <w:tc>
          <w:tcPr>
            <w:tcW w:w="8079" w:type="dxa"/>
          </w:tcPr>
          <w:p w:rsidR="009F2F1E" w:rsidRPr="009F2F1E" w:rsidRDefault="009F2F1E" w:rsidP="008B22C9">
            <w:pPr>
              <w:numPr>
                <w:ilvl w:val="0"/>
                <w:numId w:val="34"/>
              </w:numPr>
              <w:tabs>
                <w:tab w:val="clear" w:pos="720"/>
              </w:tabs>
              <w:spacing w:after="0" w:line="240" w:lineRule="auto"/>
              <w:ind w:left="340" w:hanging="340"/>
              <w:jc w:val="both"/>
              <w:rPr>
                <w:rFonts w:ascii="Helvetica" w:hAnsi="Helvetica"/>
                <w:color w:val="000000" w:themeColor="text1"/>
              </w:rPr>
            </w:pPr>
            <w:proofErr w:type="spellStart"/>
            <w:r w:rsidRPr="009F2F1E">
              <w:rPr>
                <w:rFonts w:ascii="Helvetica" w:hAnsi="Helvetica"/>
                <w:color w:val="000000" w:themeColor="text1"/>
              </w:rPr>
              <w:t>Σημειώσεις</w:t>
            </w:r>
            <w:proofErr w:type="spellEnd"/>
            <w:r w:rsidRPr="009F2F1E">
              <w:rPr>
                <w:rFonts w:ascii="Helvetica" w:hAnsi="Helvetica"/>
                <w:color w:val="000000" w:themeColor="text1"/>
              </w:rPr>
              <w:t xml:space="preserve"> </w:t>
            </w:r>
            <w:proofErr w:type="spellStart"/>
            <w:r w:rsidRPr="009F2F1E">
              <w:rPr>
                <w:rFonts w:ascii="Helvetica" w:hAnsi="Helvetica"/>
                <w:color w:val="000000" w:themeColor="text1"/>
              </w:rPr>
              <w:t>Διδάσκοντα</w:t>
            </w:r>
            <w:proofErr w:type="spellEnd"/>
            <w:r w:rsidRPr="009F2F1E">
              <w:rPr>
                <w:rFonts w:ascii="Helvetica" w:hAnsi="Helvetica"/>
                <w:color w:val="000000" w:themeColor="text1"/>
              </w:rPr>
              <w:t>.</w:t>
            </w:r>
          </w:p>
          <w:p w:rsidR="009F2F1E" w:rsidRPr="009F2F1E" w:rsidRDefault="009F2F1E" w:rsidP="008B22C9">
            <w:pPr>
              <w:numPr>
                <w:ilvl w:val="0"/>
                <w:numId w:val="34"/>
              </w:numPr>
              <w:tabs>
                <w:tab w:val="clear" w:pos="720"/>
              </w:tabs>
              <w:spacing w:after="0" w:line="240" w:lineRule="auto"/>
              <w:ind w:left="340" w:hanging="340"/>
              <w:jc w:val="both"/>
              <w:rPr>
                <w:rFonts w:ascii="Helvetica" w:hAnsi="Helvetica"/>
                <w:color w:val="000000" w:themeColor="text1"/>
              </w:rPr>
            </w:pPr>
            <w:r w:rsidRPr="009F2F1E">
              <w:rPr>
                <w:rFonts w:ascii="Helvetica" w:hAnsi="Helvetica"/>
                <w:color w:val="000000" w:themeColor="text1"/>
              </w:rPr>
              <w:t xml:space="preserve">Laudon Jane and Laudon Kenneth, Management Information Systems: Managing the Digital Firm, Prentice Hall, 2016, 14th Edition. </w:t>
            </w:r>
          </w:p>
          <w:p w:rsidR="009F2F1E" w:rsidRPr="009F2F1E" w:rsidRDefault="009F2F1E" w:rsidP="008B22C9">
            <w:pPr>
              <w:numPr>
                <w:ilvl w:val="0"/>
                <w:numId w:val="34"/>
              </w:numPr>
              <w:tabs>
                <w:tab w:val="clear" w:pos="720"/>
              </w:tabs>
              <w:spacing w:after="0" w:line="240" w:lineRule="auto"/>
              <w:ind w:left="340" w:hanging="340"/>
              <w:jc w:val="both"/>
              <w:rPr>
                <w:rFonts w:ascii="Helvetica" w:hAnsi="Helvetica"/>
                <w:color w:val="000000" w:themeColor="text1"/>
                <w:lang w:val="el-GR"/>
              </w:rPr>
            </w:pPr>
            <w:r w:rsidRPr="009F2F1E">
              <w:rPr>
                <w:rFonts w:ascii="Helvetica" w:hAnsi="Helvetica"/>
                <w:color w:val="000000" w:themeColor="text1"/>
                <w:lang w:val="el-GR"/>
              </w:rPr>
              <w:t>Δημητριάδη, Α., Διοίκηση - Διαχείριση Πληροφοριακών Συστημάτων, Εκδόσεις Νέων Τεχνολογιών, Αθήνα, 2007.</w:t>
            </w:r>
          </w:p>
          <w:p w:rsidR="009F2F1E" w:rsidRPr="009F2F1E" w:rsidRDefault="009F2F1E" w:rsidP="008B22C9">
            <w:pPr>
              <w:numPr>
                <w:ilvl w:val="0"/>
                <w:numId w:val="34"/>
              </w:numPr>
              <w:tabs>
                <w:tab w:val="clear" w:pos="720"/>
              </w:tabs>
              <w:spacing w:after="0" w:line="240" w:lineRule="auto"/>
              <w:ind w:left="340" w:hanging="340"/>
              <w:jc w:val="both"/>
              <w:rPr>
                <w:rFonts w:ascii="Helvetica" w:hAnsi="Helvetica"/>
                <w:color w:val="000000" w:themeColor="text1"/>
                <w:lang w:val="el-GR"/>
              </w:rPr>
            </w:pPr>
            <w:proofErr w:type="spellStart"/>
            <w:r w:rsidRPr="009F2F1E">
              <w:rPr>
                <w:rFonts w:ascii="Helvetica" w:hAnsi="Helvetica"/>
                <w:color w:val="000000" w:themeColor="text1"/>
                <w:lang w:val="el-GR"/>
              </w:rPr>
              <w:t>Παπαθανασίου</w:t>
            </w:r>
            <w:proofErr w:type="spellEnd"/>
            <w:r w:rsidRPr="009F2F1E">
              <w:rPr>
                <w:rFonts w:ascii="Helvetica" w:hAnsi="Helvetica"/>
                <w:color w:val="000000" w:themeColor="text1"/>
                <w:lang w:val="el-GR"/>
              </w:rPr>
              <w:t xml:space="preserve">, Ε., Πληροφοριακά Συστήματα: Θεωρία και Εφαρμογές, Εκδόσεις </w:t>
            </w:r>
            <w:proofErr w:type="spellStart"/>
            <w:r w:rsidRPr="009F2F1E">
              <w:rPr>
                <w:rFonts w:ascii="Helvetica" w:hAnsi="Helvetica"/>
                <w:color w:val="000000" w:themeColor="text1"/>
                <w:lang w:val="el-GR"/>
              </w:rPr>
              <w:t>Γκιούρδας</w:t>
            </w:r>
            <w:proofErr w:type="spellEnd"/>
            <w:r w:rsidRPr="009F2F1E">
              <w:rPr>
                <w:rFonts w:ascii="Helvetica" w:hAnsi="Helvetica"/>
                <w:color w:val="000000" w:themeColor="text1"/>
                <w:lang w:val="el-GR"/>
              </w:rPr>
              <w:t>, Αθήνα, 2006.</w:t>
            </w:r>
          </w:p>
          <w:p w:rsidR="009F2F1E" w:rsidRPr="009F2F1E" w:rsidRDefault="009F2F1E" w:rsidP="008B22C9">
            <w:pPr>
              <w:numPr>
                <w:ilvl w:val="0"/>
                <w:numId w:val="34"/>
              </w:numPr>
              <w:tabs>
                <w:tab w:val="clear" w:pos="720"/>
              </w:tabs>
              <w:spacing w:after="0" w:line="240" w:lineRule="auto"/>
              <w:ind w:left="340" w:hanging="340"/>
              <w:jc w:val="both"/>
              <w:rPr>
                <w:rFonts w:ascii="Helvetica" w:hAnsi="Helvetica"/>
                <w:color w:val="000000" w:themeColor="text1"/>
                <w:sz w:val="20"/>
              </w:rPr>
            </w:pPr>
            <w:r w:rsidRPr="009F2F1E">
              <w:rPr>
                <w:rFonts w:ascii="Helvetica" w:hAnsi="Helvetica"/>
                <w:color w:val="000000" w:themeColor="text1"/>
              </w:rPr>
              <w:t xml:space="preserve">O'Brien, J., </w:t>
            </w:r>
            <w:proofErr w:type="spellStart"/>
            <w:r w:rsidRPr="009F2F1E">
              <w:rPr>
                <w:rFonts w:ascii="Helvetica" w:hAnsi="Helvetica"/>
                <w:color w:val="000000" w:themeColor="text1"/>
              </w:rPr>
              <w:t>Marakas</w:t>
            </w:r>
            <w:proofErr w:type="spellEnd"/>
            <w:r w:rsidRPr="009F2F1E">
              <w:rPr>
                <w:rFonts w:ascii="Helvetica" w:hAnsi="Helvetica"/>
                <w:color w:val="000000" w:themeColor="text1"/>
              </w:rPr>
              <w:t>, G., Management Information Systems, The McGraw-</w:t>
            </w:r>
            <w:proofErr w:type="spellStart"/>
            <w:r w:rsidRPr="009F2F1E">
              <w:rPr>
                <w:rFonts w:ascii="Helvetica" w:hAnsi="Helvetica"/>
                <w:color w:val="000000" w:themeColor="text1"/>
              </w:rPr>
              <w:t>Hil</w:t>
            </w:r>
            <w:proofErr w:type="spellEnd"/>
            <w:r w:rsidRPr="009F2F1E">
              <w:rPr>
                <w:rFonts w:ascii="Helvetica" w:hAnsi="Helvetica"/>
                <w:color w:val="000000" w:themeColor="text1"/>
              </w:rPr>
              <w:t>, 2008, 8/e.</w:t>
            </w:r>
          </w:p>
        </w:tc>
      </w:tr>
      <w:tr w:rsidR="009F2F1E" w:rsidRPr="00D036D1" w:rsidTr="009F2F1E">
        <w:tc>
          <w:tcPr>
            <w:tcW w:w="2411" w:type="dxa"/>
          </w:tcPr>
          <w:p w:rsidR="009F2F1E" w:rsidRPr="009F2F1E" w:rsidRDefault="009F2F1E" w:rsidP="008B22C9">
            <w:pPr>
              <w:tabs>
                <w:tab w:val="left" w:pos="4678"/>
              </w:tabs>
              <w:rPr>
                <w:rFonts w:ascii="Helvetica" w:hAnsi="Helvetica"/>
                <w:color w:val="000000" w:themeColor="text1"/>
                <w:lang w:val="el-GR"/>
              </w:rPr>
            </w:pPr>
            <w:proofErr w:type="spellStart"/>
            <w:r w:rsidRPr="009F2F1E">
              <w:rPr>
                <w:rFonts w:ascii="Helvetica" w:hAnsi="Helvetica"/>
                <w:color w:val="000000" w:themeColor="text1"/>
                <w:lang w:val="el-GR"/>
              </w:rPr>
              <w:t>Ιστοχώρος</w:t>
            </w:r>
            <w:proofErr w:type="spellEnd"/>
          </w:p>
        </w:tc>
        <w:tc>
          <w:tcPr>
            <w:tcW w:w="8079" w:type="dxa"/>
          </w:tcPr>
          <w:p w:rsidR="009F2F1E" w:rsidRPr="009F2F1E" w:rsidRDefault="009F2F1E" w:rsidP="008B22C9">
            <w:pPr>
              <w:rPr>
                <w:rFonts w:ascii="Helvetica" w:hAnsi="Helvetica"/>
                <w:color w:val="000000" w:themeColor="text1"/>
                <w:highlight w:val="yellow"/>
                <w:lang w:val="el-GR"/>
              </w:rPr>
            </w:pPr>
            <w:r w:rsidRPr="009F2F1E">
              <w:rPr>
                <w:rFonts w:ascii="Helvetica" w:hAnsi="Helvetica"/>
                <w:color w:val="000000" w:themeColor="text1"/>
                <w:lang w:val="en-GB"/>
              </w:rPr>
              <w:t>https</w:t>
            </w:r>
            <w:r w:rsidRPr="009F2F1E">
              <w:rPr>
                <w:rFonts w:ascii="Helvetica" w:hAnsi="Helvetica"/>
                <w:color w:val="000000" w:themeColor="text1"/>
                <w:lang w:val="el-GR"/>
              </w:rPr>
              <w:t>://</w:t>
            </w:r>
            <w:proofErr w:type="spellStart"/>
            <w:r w:rsidRPr="009F2F1E">
              <w:rPr>
                <w:rFonts w:ascii="Helvetica" w:hAnsi="Helvetica"/>
                <w:color w:val="000000" w:themeColor="text1"/>
                <w:lang w:val="en-GB"/>
              </w:rPr>
              <w:t>eclass</w:t>
            </w:r>
            <w:proofErr w:type="spellEnd"/>
            <w:r w:rsidRPr="009F2F1E">
              <w:rPr>
                <w:rFonts w:ascii="Helvetica" w:hAnsi="Helvetica"/>
                <w:color w:val="000000" w:themeColor="text1"/>
                <w:lang w:val="el-GR"/>
              </w:rPr>
              <w:t>.</w:t>
            </w:r>
            <w:proofErr w:type="spellStart"/>
            <w:r w:rsidRPr="009F2F1E">
              <w:rPr>
                <w:rFonts w:ascii="Helvetica" w:hAnsi="Helvetica"/>
                <w:color w:val="000000" w:themeColor="text1"/>
                <w:lang w:val="en-GB"/>
              </w:rPr>
              <w:t>teiemt</w:t>
            </w:r>
            <w:proofErr w:type="spellEnd"/>
            <w:r w:rsidRPr="009F2F1E">
              <w:rPr>
                <w:rFonts w:ascii="Helvetica" w:hAnsi="Helvetica"/>
                <w:color w:val="000000" w:themeColor="text1"/>
                <w:lang w:val="el-GR"/>
              </w:rPr>
              <w:t>.</w:t>
            </w:r>
            <w:proofErr w:type="spellStart"/>
            <w:r w:rsidRPr="009F2F1E">
              <w:rPr>
                <w:rFonts w:ascii="Helvetica" w:hAnsi="Helvetica"/>
                <w:color w:val="000000" w:themeColor="text1"/>
                <w:lang w:val="en-GB"/>
              </w:rPr>
              <w:t>gr</w:t>
            </w:r>
            <w:proofErr w:type="spellEnd"/>
            <w:r w:rsidRPr="009F2F1E">
              <w:rPr>
                <w:rFonts w:ascii="Helvetica" w:hAnsi="Helvetica"/>
                <w:color w:val="000000" w:themeColor="text1"/>
                <w:lang w:val="el-GR"/>
              </w:rPr>
              <w:t>/</w:t>
            </w:r>
            <w:r w:rsidRPr="009F2F1E">
              <w:rPr>
                <w:rFonts w:ascii="Helvetica" w:hAnsi="Helvetica"/>
                <w:color w:val="000000" w:themeColor="text1"/>
                <w:lang w:val="en-GB"/>
              </w:rPr>
              <w:t>courses</w:t>
            </w:r>
            <w:r w:rsidRPr="009F2F1E">
              <w:rPr>
                <w:rFonts w:ascii="Helvetica" w:hAnsi="Helvetica"/>
                <w:color w:val="000000" w:themeColor="text1"/>
                <w:lang w:val="el-GR"/>
              </w:rPr>
              <w:t>/</w:t>
            </w:r>
            <w:r w:rsidRPr="009F2F1E">
              <w:rPr>
                <w:rFonts w:ascii="Helvetica" w:hAnsi="Helvetica"/>
                <w:color w:val="000000" w:themeColor="text1"/>
                <w:lang w:val="en-GB"/>
              </w:rPr>
              <w:t>AD</w:t>
            </w:r>
            <w:r w:rsidRPr="009F2F1E">
              <w:rPr>
                <w:rFonts w:ascii="Helvetica" w:hAnsi="Helvetica"/>
                <w:color w:val="000000" w:themeColor="text1"/>
                <w:lang w:val="el-GR"/>
              </w:rPr>
              <w:t>111/</w:t>
            </w:r>
          </w:p>
        </w:tc>
      </w:tr>
    </w:tbl>
    <w:p w:rsidR="00B20756" w:rsidRDefault="00B20756" w:rsidP="009F2F1E">
      <w:pPr>
        <w:tabs>
          <w:tab w:val="left" w:pos="4678"/>
        </w:tabs>
        <w:rPr>
          <w:rFonts w:ascii="Helvetica" w:hAnsi="Helvetica"/>
          <w:color w:val="000000" w:themeColor="text1"/>
          <w:lang w:val="el-GR"/>
        </w:rPr>
      </w:pPr>
    </w:p>
    <w:p w:rsidR="00B20756" w:rsidRDefault="00B20756">
      <w:pPr>
        <w:rPr>
          <w:rFonts w:ascii="Helvetica" w:hAnsi="Helvetica"/>
          <w:color w:val="000000" w:themeColor="text1"/>
          <w:lang w:val="el-GR"/>
        </w:rPr>
      </w:pPr>
      <w:r>
        <w:rPr>
          <w:rFonts w:ascii="Helvetica" w:hAnsi="Helvetica"/>
          <w:color w:val="000000" w:themeColor="text1"/>
          <w:lang w:val="el-GR"/>
        </w:rPr>
        <w:br w:type="page"/>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8363"/>
      </w:tblGrid>
      <w:tr w:rsidR="00B20756" w:rsidRPr="00E574EE" w:rsidTr="00B20756">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lastRenderedPageBreak/>
              <w:t>Τίτλος</w:t>
            </w:r>
          </w:p>
        </w:tc>
        <w:tc>
          <w:tcPr>
            <w:tcW w:w="8363" w:type="dxa"/>
          </w:tcPr>
          <w:p w:rsidR="00B20756" w:rsidRPr="00D036D1" w:rsidRDefault="00B20756" w:rsidP="00B20756">
            <w:pPr>
              <w:tabs>
                <w:tab w:val="left" w:pos="4678"/>
              </w:tabs>
              <w:spacing w:after="60" w:line="240" w:lineRule="auto"/>
              <w:rPr>
                <w:rFonts w:ascii="Helvetica" w:hAnsi="Helvetica"/>
                <w:b/>
              </w:rPr>
            </w:pPr>
            <w:r w:rsidRPr="00D036D1">
              <w:rPr>
                <w:rFonts w:ascii="Helvetica" w:hAnsi="Helvetica"/>
                <w:b/>
                <w:sz w:val="28"/>
                <w:lang w:val="el-GR"/>
              </w:rPr>
              <w:t>Αποτίμηση Επιχειρήσεων</w:t>
            </w:r>
          </w:p>
        </w:tc>
      </w:tr>
      <w:tr w:rsidR="00B20756" w:rsidRPr="00E574EE" w:rsidTr="00B20756">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 xml:space="preserve">Μονάδες </w:t>
            </w:r>
            <w:r w:rsidRPr="00B20756">
              <w:rPr>
                <w:rFonts w:ascii="Helvetica" w:hAnsi="Helvetica"/>
                <w:lang w:val="en-GB"/>
              </w:rPr>
              <w:t>ECTS</w:t>
            </w:r>
            <w:r w:rsidRPr="00B20756">
              <w:rPr>
                <w:rFonts w:ascii="Helvetica" w:hAnsi="Helvetica"/>
                <w:lang w:val="el-GR"/>
              </w:rPr>
              <w:t xml:space="preserve"> </w:t>
            </w:r>
          </w:p>
        </w:tc>
        <w:tc>
          <w:tcPr>
            <w:tcW w:w="8363"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5</w:t>
            </w:r>
          </w:p>
        </w:tc>
      </w:tr>
      <w:tr w:rsidR="00B20756" w:rsidRPr="00E574EE" w:rsidTr="00B20756">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Εξάμηνο</w:t>
            </w:r>
          </w:p>
        </w:tc>
        <w:tc>
          <w:tcPr>
            <w:tcW w:w="8363"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ΣΤ'</w:t>
            </w:r>
          </w:p>
        </w:tc>
      </w:tr>
      <w:tr w:rsidR="00B20756" w:rsidRPr="00E574EE" w:rsidTr="00B20756">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Σύντομη περιγραφή</w:t>
            </w:r>
          </w:p>
          <w:p w:rsidR="00B20756" w:rsidRPr="00B20756" w:rsidRDefault="00B20756" w:rsidP="00B20756">
            <w:pPr>
              <w:tabs>
                <w:tab w:val="left" w:pos="4678"/>
              </w:tabs>
              <w:spacing w:after="60" w:line="240" w:lineRule="auto"/>
              <w:rPr>
                <w:rFonts w:ascii="Helvetica" w:hAnsi="Helvetica"/>
                <w:lang w:val="el-GR"/>
              </w:rPr>
            </w:pPr>
          </w:p>
        </w:tc>
        <w:tc>
          <w:tcPr>
            <w:tcW w:w="8363" w:type="dxa"/>
          </w:tcPr>
          <w:p w:rsidR="00B20756" w:rsidRPr="00B20756" w:rsidRDefault="00B20756" w:rsidP="00B20756">
            <w:pPr>
              <w:autoSpaceDE w:val="0"/>
              <w:autoSpaceDN w:val="0"/>
              <w:adjustRightInd w:val="0"/>
              <w:spacing w:after="60" w:line="240" w:lineRule="auto"/>
              <w:jc w:val="both"/>
              <w:rPr>
                <w:rFonts w:ascii="Helvetica" w:hAnsi="Helvetica"/>
                <w:i/>
                <w:iCs/>
                <w:color w:val="000000"/>
                <w:lang w:val="el-GR"/>
              </w:rPr>
            </w:pPr>
            <w:r w:rsidRPr="00B20756">
              <w:rPr>
                <w:rFonts w:ascii="Helvetica" w:hAnsi="Helvetica"/>
                <w:i/>
                <w:iCs/>
                <w:color w:val="000000"/>
                <w:lang w:val="el-GR"/>
              </w:rPr>
              <w:t>Η διδακτέα ύλη περιλαμβάνει ενδεικτικά τα ακόλουθα:</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Έννοια της αποτίμησης επιχειρήσεων</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Έννοια του κινδύνου στις επενδύσεις</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Θεωρία και κίνδυνος χαρτοφυλακίου</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Υπόδειγμα αποτίμησης κεφαλαιουχικών περιουσιακών στοιχείων</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Εξαγορές και Συγχωνεύσεις</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Μέθοδος προεξοφλητικών ταμειακών ροών (DCF)</w:t>
            </w:r>
          </w:p>
          <w:p w:rsidR="00B20756" w:rsidRPr="00B20756" w:rsidRDefault="00B20756" w:rsidP="00B20756">
            <w:pPr>
              <w:pStyle w:val="a3"/>
              <w:numPr>
                <w:ilvl w:val="0"/>
                <w:numId w:val="20"/>
              </w:numPr>
              <w:autoSpaceDE w:val="0"/>
              <w:autoSpaceDN w:val="0"/>
              <w:adjustRightInd w:val="0"/>
              <w:spacing w:after="60"/>
              <w:jc w:val="both"/>
              <w:rPr>
                <w:rFonts w:ascii="Helvetica" w:hAnsi="Helvetica"/>
                <w:iCs/>
                <w:color w:val="000000"/>
                <w:sz w:val="22"/>
                <w:szCs w:val="22"/>
                <w:lang w:val="el-GR"/>
              </w:rPr>
            </w:pPr>
            <w:r w:rsidRPr="00B20756">
              <w:rPr>
                <w:rFonts w:ascii="Helvetica" w:hAnsi="Helvetica"/>
                <w:iCs/>
                <w:color w:val="000000"/>
                <w:sz w:val="22"/>
                <w:szCs w:val="22"/>
                <w:lang w:val="el-GR"/>
              </w:rPr>
              <w:t>Μέθοδος προεξοφλημένων μερισμάτων (DDM)</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iCs/>
                <w:color w:val="000000"/>
                <w:sz w:val="22"/>
                <w:szCs w:val="22"/>
                <w:lang w:val="el-GR"/>
              </w:rPr>
              <w:t>Αποτίμηση κοινών και προνομιούχων μετοχών</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Μοντέλο άπειρων περιόδων για αναπτυσσόμενες εταιρίες</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n-US"/>
              </w:rPr>
            </w:pPr>
            <w:r w:rsidRPr="00B20756">
              <w:rPr>
                <w:rFonts w:ascii="Helvetica" w:hAnsi="Helvetica"/>
                <w:bCs/>
                <w:sz w:val="22"/>
                <w:szCs w:val="22"/>
                <w:lang w:val="el-GR"/>
              </w:rPr>
              <w:t>Υπολογισμός</w:t>
            </w:r>
            <w:r w:rsidRPr="00B20756">
              <w:rPr>
                <w:rFonts w:ascii="Helvetica" w:hAnsi="Helvetica"/>
                <w:bCs/>
                <w:sz w:val="22"/>
                <w:szCs w:val="22"/>
                <w:lang w:val="en-US"/>
              </w:rPr>
              <w:t xml:space="preserve"> ROE (Return on Equity)</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Υπολογισμός Απόδοσης χωρίς Κίνδυνο</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Υπολογισμός συντελεστή g (</w:t>
            </w:r>
            <w:proofErr w:type="spellStart"/>
            <w:r w:rsidRPr="00B20756">
              <w:rPr>
                <w:rFonts w:ascii="Helvetica" w:hAnsi="Helvetica"/>
                <w:bCs/>
                <w:sz w:val="22"/>
                <w:szCs w:val="22"/>
                <w:lang w:val="el-GR"/>
              </w:rPr>
              <w:t>Growth</w:t>
            </w:r>
            <w:proofErr w:type="spellEnd"/>
            <w:r w:rsidRPr="00B20756">
              <w:rPr>
                <w:rFonts w:ascii="Helvetica" w:hAnsi="Helvetica"/>
                <w:bCs/>
                <w:sz w:val="22"/>
                <w:szCs w:val="22"/>
                <w:lang w:val="el-GR"/>
              </w:rPr>
              <w:t>-Ανάπτυξης)</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Μέθοδος καθαρής περιουσιακής θέσης</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Μέθοδος κεφαλαιοποίησης οργανικών κερδών</w:t>
            </w:r>
          </w:p>
          <w:p w:rsidR="00B20756" w:rsidRPr="00B20756" w:rsidRDefault="00B20756" w:rsidP="00B20756">
            <w:pPr>
              <w:pStyle w:val="a3"/>
              <w:numPr>
                <w:ilvl w:val="0"/>
                <w:numId w:val="20"/>
              </w:numPr>
              <w:autoSpaceDE w:val="0"/>
              <w:autoSpaceDN w:val="0"/>
              <w:adjustRightInd w:val="0"/>
              <w:spacing w:after="60"/>
              <w:jc w:val="both"/>
              <w:rPr>
                <w:rFonts w:ascii="Helvetica" w:hAnsi="Helvetica"/>
                <w:bCs/>
                <w:sz w:val="22"/>
                <w:szCs w:val="22"/>
                <w:lang w:val="el-GR"/>
              </w:rPr>
            </w:pPr>
            <w:r w:rsidRPr="00B20756">
              <w:rPr>
                <w:rFonts w:ascii="Helvetica" w:hAnsi="Helvetica"/>
                <w:bCs/>
                <w:sz w:val="22"/>
                <w:szCs w:val="22"/>
                <w:lang w:val="el-GR"/>
              </w:rPr>
              <w:t xml:space="preserve">Μέθοδος των </w:t>
            </w:r>
            <w:proofErr w:type="spellStart"/>
            <w:r w:rsidRPr="00B20756">
              <w:rPr>
                <w:rFonts w:ascii="Helvetica" w:hAnsi="Helvetica"/>
                <w:bCs/>
                <w:sz w:val="22"/>
                <w:szCs w:val="22"/>
                <w:lang w:val="el-GR"/>
              </w:rPr>
              <w:t>υπερπροσόδων</w:t>
            </w:r>
            <w:proofErr w:type="spellEnd"/>
          </w:p>
        </w:tc>
      </w:tr>
      <w:tr w:rsidR="00B20756" w:rsidRPr="00D036D1" w:rsidTr="00B20756">
        <w:trPr>
          <w:trHeight w:val="268"/>
        </w:trPr>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Σκοπός και στόχοι</w:t>
            </w:r>
          </w:p>
        </w:tc>
        <w:tc>
          <w:tcPr>
            <w:tcW w:w="8363" w:type="dxa"/>
          </w:tcPr>
          <w:p w:rsidR="00B20756" w:rsidRPr="00B20756" w:rsidRDefault="00B20756" w:rsidP="00B20756">
            <w:pPr>
              <w:spacing w:after="60" w:line="240" w:lineRule="auto"/>
              <w:jc w:val="both"/>
              <w:rPr>
                <w:rFonts w:ascii="Helvetica" w:hAnsi="Helvetica"/>
                <w:i/>
                <w:snapToGrid w:val="0"/>
                <w:lang w:val="el-GR"/>
              </w:rPr>
            </w:pPr>
            <w:r w:rsidRPr="00B20756">
              <w:rPr>
                <w:rFonts w:ascii="Helvetica" w:hAnsi="Helvetica"/>
                <w:snapToGrid w:val="0"/>
                <w:lang w:val="el-GR"/>
              </w:rPr>
              <w:t>Το μάθημα διαπραγματεύεται την ανάλυση των χρηματοοικονομικών δεδομένων και εμβαθύνει στα βασικότερα προβλήματα που αναφέρονται στην ακολουθούμενη μεθοδολογία αποτίμησης των επιχειρήσεων και δίνει τις ενδεικτικές - πρακτικές λύσεις. Παράλληλα, δίνεται η απαιτούμενη θεωρητική υποστήριξη της διαδικασίας - μεθοδολογίας ανάλυσης και αποτίμησης των επιχειρήσεων. Ο στόχος του μαθήματος είναι πέραν της ακαδημαϊκής κάλυψης του γνωστικού αντικειμένου, η μεθοδολογική κάλυψη του γνωστικού πεδίου και κυρίως της πρακτικής διάστασης αυτού καθώς και η ανάπτυξη της δυνατότητας χρήσης των πληροφοριών που θα παραχθούν για τη λήψη αποφάσεων.</w:t>
            </w:r>
          </w:p>
        </w:tc>
      </w:tr>
      <w:tr w:rsidR="00B20756" w:rsidRPr="00D036D1" w:rsidTr="00B20756">
        <w:tc>
          <w:tcPr>
            <w:tcW w:w="2127" w:type="dxa"/>
          </w:tcPr>
          <w:p w:rsidR="00B20756" w:rsidRPr="00B20756" w:rsidRDefault="00B20756" w:rsidP="00B20756">
            <w:pPr>
              <w:tabs>
                <w:tab w:val="left" w:pos="4678"/>
              </w:tabs>
              <w:spacing w:after="60" w:line="240" w:lineRule="auto"/>
              <w:rPr>
                <w:rFonts w:ascii="Helvetica" w:hAnsi="Helvetica"/>
                <w:lang w:val="el-GR"/>
              </w:rPr>
            </w:pPr>
            <w:r w:rsidRPr="00B20756">
              <w:rPr>
                <w:rFonts w:ascii="Helvetica" w:hAnsi="Helvetica"/>
                <w:lang w:val="el-GR"/>
              </w:rPr>
              <w:t>Μέθοδος διδασκαλίας, διάρκεια και αξιολόγηση</w:t>
            </w:r>
          </w:p>
        </w:tc>
        <w:tc>
          <w:tcPr>
            <w:tcW w:w="8363" w:type="dxa"/>
          </w:tcPr>
          <w:p w:rsidR="00B20756" w:rsidRPr="00B20756" w:rsidRDefault="00B20756" w:rsidP="00B20756">
            <w:pPr>
              <w:spacing w:after="60" w:line="240" w:lineRule="auto"/>
              <w:rPr>
                <w:rFonts w:ascii="Helvetica" w:hAnsi="Helvetica"/>
                <w:lang w:val="el-GR"/>
              </w:rPr>
            </w:pPr>
            <w:r w:rsidRPr="00B20756">
              <w:rPr>
                <w:rFonts w:ascii="Helvetica" w:hAnsi="Helvetica"/>
                <w:lang w:val="el-GR"/>
              </w:rPr>
              <w:t xml:space="preserve">Διαλέξεις  13 </w:t>
            </w:r>
            <w:r w:rsidRPr="00B20756">
              <w:rPr>
                <w:rFonts w:ascii="Helvetica" w:hAnsi="Helvetica"/>
              </w:rPr>
              <w:t>x</w:t>
            </w:r>
            <w:r w:rsidRPr="00B20756">
              <w:rPr>
                <w:rFonts w:ascii="Helvetica" w:hAnsi="Helvetica"/>
                <w:lang w:val="el-GR"/>
              </w:rPr>
              <w:t xml:space="preserve">4 =52 ώρες </w:t>
            </w:r>
          </w:p>
          <w:p w:rsidR="00B20756" w:rsidRPr="00B20756" w:rsidRDefault="00B20756" w:rsidP="00B20756">
            <w:pPr>
              <w:spacing w:after="60" w:line="240" w:lineRule="auto"/>
              <w:rPr>
                <w:lang w:val="el-GR"/>
              </w:rPr>
            </w:pPr>
            <w:r w:rsidRPr="00B20756">
              <w:rPr>
                <w:rFonts w:ascii="Helvetica" w:hAnsi="Helvetica"/>
                <w:lang w:val="el-GR"/>
              </w:rPr>
              <w:t xml:space="preserve">Αξιολόγηση με  Τελικές Εξετάσεις </w:t>
            </w:r>
          </w:p>
        </w:tc>
      </w:tr>
      <w:tr w:rsidR="00B20756" w:rsidRPr="00E574EE" w:rsidTr="00B20756">
        <w:tc>
          <w:tcPr>
            <w:tcW w:w="2127" w:type="dxa"/>
          </w:tcPr>
          <w:p w:rsidR="00B20756" w:rsidRPr="00B20756" w:rsidRDefault="00B20756" w:rsidP="00B20756">
            <w:pPr>
              <w:tabs>
                <w:tab w:val="left" w:pos="4678"/>
              </w:tabs>
              <w:spacing w:after="60" w:line="240" w:lineRule="auto"/>
              <w:rPr>
                <w:rFonts w:ascii="Helvetica" w:hAnsi="Helvetica"/>
                <w:lang w:val="en-GB"/>
              </w:rPr>
            </w:pPr>
            <w:r w:rsidRPr="00B20756">
              <w:rPr>
                <w:rFonts w:ascii="Helvetica" w:hAnsi="Helvetica"/>
                <w:lang w:val="el-GR"/>
              </w:rPr>
              <w:t>Ενδεικτική βιβλιογραφία</w:t>
            </w:r>
          </w:p>
        </w:tc>
        <w:tc>
          <w:tcPr>
            <w:tcW w:w="8363" w:type="dxa"/>
          </w:tcPr>
          <w:p w:rsidR="00B20756" w:rsidRPr="00B20756" w:rsidRDefault="00B20756" w:rsidP="00B20756">
            <w:pPr>
              <w:numPr>
                <w:ilvl w:val="0"/>
                <w:numId w:val="40"/>
              </w:numPr>
              <w:spacing w:after="60" w:line="240" w:lineRule="auto"/>
              <w:ind w:left="363" w:hanging="363"/>
              <w:jc w:val="both"/>
              <w:rPr>
                <w:rFonts w:ascii="Helvetica" w:hAnsi="Helvetica"/>
                <w:color w:val="000000"/>
              </w:rPr>
            </w:pPr>
            <w:proofErr w:type="spellStart"/>
            <w:r w:rsidRPr="00B20756">
              <w:rPr>
                <w:rFonts w:ascii="Helvetica" w:hAnsi="Helvetica"/>
                <w:color w:val="000000"/>
              </w:rPr>
              <w:t>Σημειώσεις</w:t>
            </w:r>
            <w:proofErr w:type="spellEnd"/>
            <w:r w:rsidRPr="00B20756">
              <w:rPr>
                <w:rFonts w:ascii="Helvetica" w:hAnsi="Helvetica"/>
                <w:color w:val="000000"/>
              </w:rPr>
              <w:t xml:space="preserve"> </w:t>
            </w:r>
            <w:proofErr w:type="spellStart"/>
            <w:r w:rsidRPr="00B20756">
              <w:rPr>
                <w:rFonts w:ascii="Helvetica" w:hAnsi="Helvetica"/>
                <w:color w:val="000000"/>
              </w:rPr>
              <w:t>Διδάσκοντα</w:t>
            </w:r>
            <w:proofErr w:type="spellEnd"/>
            <w:r w:rsidRPr="00B20756">
              <w:rPr>
                <w:rFonts w:ascii="Helvetica" w:hAnsi="Helvetica"/>
                <w:color w:val="000000"/>
              </w:rPr>
              <w:t>.</w:t>
            </w:r>
          </w:p>
          <w:p w:rsidR="00B20756" w:rsidRPr="00B20756" w:rsidRDefault="00B20756" w:rsidP="00B20756">
            <w:pPr>
              <w:pStyle w:val="a3"/>
              <w:numPr>
                <w:ilvl w:val="0"/>
                <w:numId w:val="40"/>
              </w:numPr>
              <w:spacing w:after="60"/>
              <w:ind w:left="363" w:hanging="363"/>
              <w:jc w:val="both"/>
              <w:rPr>
                <w:rFonts w:ascii="Helvetica" w:hAnsi="Helvetica"/>
                <w:sz w:val="22"/>
                <w:szCs w:val="22"/>
              </w:rPr>
            </w:pPr>
            <w:r w:rsidRPr="00B20756">
              <w:rPr>
                <w:rFonts w:ascii="Helvetica" w:hAnsi="Helvetica"/>
                <w:sz w:val="22"/>
                <w:szCs w:val="22"/>
              </w:rPr>
              <w:t>Διδακτικά Βοηθήματα</w:t>
            </w:r>
          </w:p>
          <w:p w:rsidR="00B20756" w:rsidRPr="00B20756" w:rsidRDefault="00B20756" w:rsidP="00B20756">
            <w:pPr>
              <w:pStyle w:val="a3"/>
              <w:numPr>
                <w:ilvl w:val="0"/>
                <w:numId w:val="40"/>
              </w:numPr>
              <w:spacing w:after="60"/>
              <w:ind w:left="363" w:hanging="363"/>
              <w:rPr>
                <w:rFonts w:ascii="Helvetica" w:hAnsi="Helvetica"/>
                <w:sz w:val="22"/>
                <w:szCs w:val="22"/>
                <w:lang w:val="el-GR"/>
              </w:rPr>
            </w:pPr>
            <w:r w:rsidRPr="00B20756">
              <w:rPr>
                <w:rFonts w:ascii="Helvetica" w:hAnsi="Helvetica"/>
                <w:sz w:val="22"/>
                <w:szCs w:val="22"/>
                <w:lang w:val="el-GR"/>
              </w:rPr>
              <w:t xml:space="preserve">Λαζαρίδης, Θ.Γ.  (2005-2014), Αποτίμηση επιχειρήσεων. Θεωρία. Μεθοδολογία. Πρακτική, εκδόσεις </w:t>
            </w:r>
            <w:proofErr w:type="spellStart"/>
            <w:r w:rsidRPr="00B20756">
              <w:rPr>
                <w:rFonts w:ascii="Helvetica" w:hAnsi="Helvetica"/>
                <w:sz w:val="22"/>
                <w:szCs w:val="22"/>
                <w:lang w:val="el-GR"/>
              </w:rPr>
              <w:t>Αφοι</w:t>
            </w:r>
            <w:proofErr w:type="spellEnd"/>
            <w:r w:rsidRPr="00B20756">
              <w:rPr>
                <w:rFonts w:ascii="Helvetica" w:hAnsi="Helvetica"/>
                <w:sz w:val="22"/>
                <w:szCs w:val="22"/>
                <w:lang w:val="el-GR"/>
              </w:rPr>
              <w:t xml:space="preserve"> Κυριακίδη</w:t>
            </w:r>
          </w:p>
          <w:p w:rsidR="00B20756" w:rsidRPr="00B20756" w:rsidRDefault="00B20756" w:rsidP="00B20756">
            <w:pPr>
              <w:pStyle w:val="a3"/>
              <w:numPr>
                <w:ilvl w:val="0"/>
                <w:numId w:val="40"/>
              </w:numPr>
              <w:spacing w:after="60"/>
              <w:ind w:left="363" w:hanging="363"/>
              <w:jc w:val="both"/>
              <w:rPr>
                <w:rFonts w:ascii="Helvetica" w:hAnsi="Helvetica"/>
                <w:sz w:val="22"/>
                <w:szCs w:val="22"/>
              </w:rPr>
            </w:pPr>
            <w:r w:rsidRPr="00B20756">
              <w:rPr>
                <w:rFonts w:ascii="Helvetica" w:hAnsi="Helvetica"/>
                <w:sz w:val="22"/>
                <w:szCs w:val="22"/>
              </w:rPr>
              <w:t>Συνιστώμενη Βιβλιογραφία</w:t>
            </w:r>
          </w:p>
          <w:p w:rsidR="00B20756" w:rsidRPr="00B20756" w:rsidRDefault="00B20756" w:rsidP="00B20756">
            <w:pPr>
              <w:pStyle w:val="a3"/>
              <w:numPr>
                <w:ilvl w:val="0"/>
                <w:numId w:val="40"/>
              </w:numPr>
              <w:spacing w:after="60"/>
              <w:ind w:left="363" w:hanging="363"/>
              <w:rPr>
                <w:rFonts w:ascii="Helvetica" w:hAnsi="Helvetica"/>
                <w:sz w:val="22"/>
                <w:szCs w:val="22"/>
                <w:lang w:val="en-GB"/>
              </w:rPr>
            </w:pPr>
            <w:proofErr w:type="spellStart"/>
            <w:r w:rsidRPr="00B20756">
              <w:rPr>
                <w:rFonts w:ascii="Helvetica" w:hAnsi="Helvetica"/>
                <w:sz w:val="22"/>
                <w:szCs w:val="22"/>
                <w:lang w:val="en-GB"/>
              </w:rPr>
              <w:t>Γκλεζάκος</w:t>
            </w:r>
            <w:proofErr w:type="spellEnd"/>
            <w:r w:rsidRPr="00B20756">
              <w:rPr>
                <w:rFonts w:ascii="Helvetica" w:hAnsi="Helvetica"/>
                <w:sz w:val="22"/>
                <w:szCs w:val="22"/>
                <w:lang w:val="en-GB"/>
              </w:rPr>
              <w:t xml:space="preserve">, Μ., (2008), </w:t>
            </w:r>
            <w:proofErr w:type="spellStart"/>
            <w:r w:rsidRPr="00B20756">
              <w:rPr>
                <w:rFonts w:ascii="Helvetica" w:hAnsi="Helvetica"/>
                <w:sz w:val="22"/>
                <w:szCs w:val="22"/>
                <w:lang w:val="en-GB"/>
              </w:rPr>
              <w:t>Αξιολόγηση</w:t>
            </w:r>
            <w:proofErr w:type="spellEnd"/>
            <w:r w:rsidRPr="00B20756">
              <w:rPr>
                <w:rFonts w:ascii="Helvetica" w:hAnsi="Helvetica"/>
                <w:sz w:val="22"/>
                <w:szCs w:val="22"/>
                <w:lang w:val="en-GB"/>
              </w:rPr>
              <w:t xml:space="preserve"> </w:t>
            </w:r>
            <w:proofErr w:type="spellStart"/>
            <w:r w:rsidRPr="00B20756">
              <w:rPr>
                <w:rFonts w:ascii="Helvetica" w:hAnsi="Helvetica"/>
                <w:sz w:val="22"/>
                <w:szCs w:val="22"/>
                <w:lang w:val="en-GB"/>
              </w:rPr>
              <w:t>επιχειρήσεων</w:t>
            </w:r>
            <w:proofErr w:type="spellEnd"/>
          </w:p>
          <w:p w:rsidR="00B20756" w:rsidRPr="00B20756" w:rsidRDefault="00B20756" w:rsidP="00B20756">
            <w:pPr>
              <w:pStyle w:val="a3"/>
              <w:numPr>
                <w:ilvl w:val="0"/>
                <w:numId w:val="40"/>
              </w:numPr>
              <w:spacing w:after="60"/>
              <w:ind w:left="363" w:hanging="363"/>
              <w:rPr>
                <w:rFonts w:ascii="Helvetica" w:hAnsi="Helvetica"/>
                <w:sz w:val="22"/>
                <w:szCs w:val="22"/>
                <w:lang w:val="en-GB"/>
              </w:rPr>
            </w:pPr>
            <w:r w:rsidRPr="00B20756">
              <w:rPr>
                <w:rFonts w:ascii="Helvetica" w:hAnsi="Helvetica"/>
                <w:sz w:val="22"/>
                <w:szCs w:val="22"/>
                <w:lang w:val="en-GB"/>
              </w:rPr>
              <w:t>Damodaran, Α., (2012), Investment Valuation: Tools and Techniques for Determining the Value of Any Asset, Wiley finance</w:t>
            </w:r>
          </w:p>
          <w:p w:rsidR="00B20756" w:rsidRPr="00B20756" w:rsidRDefault="00B20756" w:rsidP="00B20756">
            <w:pPr>
              <w:pStyle w:val="a3"/>
              <w:numPr>
                <w:ilvl w:val="0"/>
                <w:numId w:val="40"/>
              </w:numPr>
              <w:spacing w:after="60"/>
              <w:ind w:left="363" w:hanging="363"/>
              <w:rPr>
                <w:rFonts w:ascii="Helvetica" w:hAnsi="Helvetica"/>
                <w:sz w:val="22"/>
                <w:szCs w:val="22"/>
                <w:lang w:val="en-GB"/>
              </w:rPr>
            </w:pPr>
            <w:r w:rsidRPr="00B20756">
              <w:rPr>
                <w:rFonts w:ascii="Helvetica" w:hAnsi="Helvetica"/>
                <w:sz w:val="22"/>
                <w:szCs w:val="22"/>
                <w:lang w:val="en-GB"/>
              </w:rPr>
              <w:t xml:space="preserve">Koller T., </w:t>
            </w:r>
            <w:proofErr w:type="spellStart"/>
            <w:r w:rsidRPr="00B20756">
              <w:rPr>
                <w:rFonts w:ascii="Helvetica" w:hAnsi="Helvetica"/>
                <w:sz w:val="22"/>
                <w:szCs w:val="22"/>
                <w:lang w:val="en-GB"/>
              </w:rPr>
              <w:t>Goedhart</w:t>
            </w:r>
            <w:proofErr w:type="spellEnd"/>
            <w:r w:rsidRPr="00B20756">
              <w:rPr>
                <w:rFonts w:ascii="Helvetica" w:hAnsi="Helvetica"/>
                <w:sz w:val="22"/>
                <w:szCs w:val="22"/>
                <w:lang w:val="en-GB"/>
              </w:rPr>
              <w:t xml:space="preserve">, M. and Murrin J., (2010), Valuation: Measuring and Managing the Value of Companies, University Edition, 5th edition, John Wiley and Sons, New York. (McKinsey &amp; Company Inc.). </w:t>
            </w:r>
          </w:p>
        </w:tc>
      </w:tr>
      <w:tr w:rsidR="00B20756" w:rsidRPr="00D036D1" w:rsidTr="00B20756">
        <w:tc>
          <w:tcPr>
            <w:tcW w:w="2127" w:type="dxa"/>
          </w:tcPr>
          <w:p w:rsidR="00B20756" w:rsidRPr="00B20756" w:rsidRDefault="00B20756" w:rsidP="00B20756">
            <w:pPr>
              <w:tabs>
                <w:tab w:val="left" w:pos="4678"/>
              </w:tabs>
              <w:spacing w:after="60" w:line="240" w:lineRule="auto"/>
              <w:rPr>
                <w:rFonts w:ascii="Helvetica" w:hAnsi="Helvetica"/>
                <w:lang w:val="el-GR"/>
              </w:rPr>
            </w:pPr>
            <w:proofErr w:type="spellStart"/>
            <w:r w:rsidRPr="00B20756">
              <w:rPr>
                <w:rFonts w:ascii="Helvetica" w:hAnsi="Helvetica"/>
                <w:lang w:val="el-GR"/>
              </w:rPr>
              <w:t>Ιστοχώρος</w:t>
            </w:r>
            <w:proofErr w:type="spellEnd"/>
          </w:p>
        </w:tc>
        <w:tc>
          <w:tcPr>
            <w:tcW w:w="8363" w:type="dxa"/>
          </w:tcPr>
          <w:p w:rsidR="00B20756" w:rsidRPr="00B20756" w:rsidRDefault="00B20756" w:rsidP="00B20756">
            <w:pPr>
              <w:spacing w:after="60" w:line="240" w:lineRule="auto"/>
              <w:rPr>
                <w:rFonts w:ascii="Helvetica" w:hAnsi="Helvetica"/>
                <w:highlight w:val="yellow"/>
                <w:lang w:val="el-GR"/>
              </w:rPr>
            </w:pPr>
            <w:r w:rsidRPr="00B20756">
              <w:rPr>
                <w:rFonts w:ascii="Helvetica" w:hAnsi="Helvetica"/>
                <w:color w:val="000000"/>
                <w:lang w:val="en-GB"/>
              </w:rPr>
              <w:t>https</w:t>
            </w:r>
            <w:r w:rsidRPr="00B20756">
              <w:rPr>
                <w:rFonts w:ascii="Helvetica" w:hAnsi="Helvetica"/>
                <w:color w:val="000000"/>
                <w:lang w:val="el-GR"/>
              </w:rPr>
              <w:t>://</w:t>
            </w:r>
            <w:proofErr w:type="spellStart"/>
            <w:r w:rsidRPr="00B20756">
              <w:rPr>
                <w:rFonts w:ascii="Helvetica" w:hAnsi="Helvetica"/>
                <w:color w:val="000000"/>
                <w:lang w:val="en-GB"/>
              </w:rPr>
              <w:t>eclass</w:t>
            </w:r>
            <w:proofErr w:type="spellEnd"/>
            <w:r w:rsidRPr="00B20756">
              <w:rPr>
                <w:rFonts w:ascii="Helvetica" w:hAnsi="Helvetica"/>
                <w:color w:val="000000"/>
                <w:lang w:val="el-GR"/>
              </w:rPr>
              <w:t>.</w:t>
            </w:r>
            <w:proofErr w:type="spellStart"/>
            <w:r w:rsidRPr="00B20756">
              <w:rPr>
                <w:rFonts w:ascii="Helvetica" w:hAnsi="Helvetica"/>
                <w:color w:val="000000"/>
                <w:lang w:val="en-GB"/>
              </w:rPr>
              <w:t>teiemt</w:t>
            </w:r>
            <w:proofErr w:type="spellEnd"/>
            <w:r w:rsidRPr="00B20756">
              <w:rPr>
                <w:rFonts w:ascii="Helvetica" w:hAnsi="Helvetica"/>
                <w:color w:val="000000"/>
                <w:lang w:val="el-GR"/>
              </w:rPr>
              <w:t>.</w:t>
            </w:r>
            <w:proofErr w:type="spellStart"/>
            <w:r w:rsidRPr="00B20756">
              <w:rPr>
                <w:rFonts w:ascii="Helvetica" w:hAnsi="Helvetica"/>
                <w:color w:val="000000"/>
                <w:lang w:val="en-GB"/>
              </w:rPr>
              <w:t>gr</w:t>
            </w:r>
            <w:proofErr w:type="spellEnd"/>
            <w:r w:rsidRPr="00B20756">
              <w:rPr>
                <w:rFonts w:ascii="Helvetica" w:hAnsi="Helvetica"/>
                <w:color w:val="000000"/>
                <w:lang w:val="el-GR"/>
              </w:rPr>
              <w:t>/</w:t>
            </w:r>
            <w:r w:rsidRPr="00B20756">
              <w:rPr>
                <w:rFonts w:ascii="Helvetica" w:hAnsi="Helvetica"/>
                <w:color w:val="000000"/>
                <w:lang w:val="en-GB"/>
              </w:rPr>
              <w:t>courses</w:t>
            </w:r>
            <w:r w:rsidRPr="00B20756">
              <w:rPr>
                <w:rFonts w:ascii="Helvetica" w:hAnsi="Helvetica"/>
                <w:color w:val="000000"/>
                <w:lang w:val="el-GR"/>
              </w:rPr>
              <w:t>/</w:t>
            </w:r>
            <w:r w:rsidRPr="00B20756">
              <w:rPr>
                <w:rFonts w:ascii="Helvetica" w:hAnsi="Helvetica"/>
                <w:color w:val="000000"/>
                <w:lang w:val="en-GB"/>
              </w:rPr>
              <w:t>AD</w:t>
            </w:r>
            <w:r w:rsidRPr="00B20756">
              <w:rPr>
                <w:rFonts w:ascii="Helvetica" w:hAnsi="Helvetica"/>
                <w:color w:val="000000"/>
                <w:lang w:val="el-GR"/>
              </w:rPr>
              <w:t>132</w:t>
            </w:r>
          </w:p>
        </w:tc>
      </w:tr>
    </w:tbl>
    <w:p w:rsidR="00D036D1" w:rsidRDefault="00D036D1" w:rsidP="006479FA">
      <w:pPr>
        <w:pStyle w:val="5"/>
        <w:rPr>
          <w:rFonts w:ascii="Helvetica" w:hAnsi="Helvetica"/>
          <w:color w:val="000000" w:themeColor="text1"/>
          <w:lang w:val="el-GR"/>
        </w:rPr>
      </w:pPr>
    </w:p>
    <w:p w:rsidR="00D036D1" w:rsidRDefault="00D036D1" w:rsidP="00D036D1">
      <w:pPr>
        <w:rPr>
          <w:lang w:val="el-GR" w:eastAsia="nl-NL"/>
        </w:rPr>
      </w:pPr>
    </w:p>
    <w:p w:rsidR="00D036D1" w:rsidRPr="00D036D1" w:rsidRDefault="00D036D1" w:rsidP="00D036D1">
      <w:pPr>
        <w:rPr>
          <w:lang w:val="el-GR" w:eastAsia="nl-NL"/>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8079"/>
      </w:tblGrid>
      <w:tr w:rsidR="008E5AD8" w:rsidRPr="009F2F1E"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lastRenderedPageBreak/>
              <w:t>Τίτλος</w:t>
            </w:r>
          </w:p>
        </w:tc>
        <w:tc>
          <w:tcPr>
            <w:tcW w:w="8079" w:type="dxa"/>
          </w:tcPr>
          <w:p w:rsidR="008E5AD8" w:rsidRPr="00D036D1" w:rsidRDefault="008E5AD8" w:rsidP="009F2F1E">
            <w:pPr>
              <w:tabs>
                <w:tab w:val="left" w:pos="4678"/>
              </w:tabs>
              <w:spacing w:after="80" w:line="240" w:lineRule="auto"/>
              <w:rPr>
                <w:rFonts w:ascii="Helvetica" w:hAnsi="Helvetica"/>
                <w:b/>
                <w:color w:val="000000" w:themeColor="text1"/>
                <w:sz w:val="28"/>
                <w:szCs w:val="28"/>
                <w:lang w:val="el-GR"/>
              </w:rPr>
            </w:pPr>
            <w:proofErr w:type="spellStart"/>
            <w:r w:rsidRPr="00D036D1">
              <w:rPr>
                <w:rFonts w:ascii="Helvetica" w:hAnsi="Helvetica"/>
                <w:b/>
                <w:color w:val="000000" w:themeColor="text1"/>
                <w:sz w:val="28"/>
                <w:szCs w:val="28"/>
                <w:lang w:val="en-GB"/>
              </w:rPr>
              <w:t>Εφαρμοσμένη</w:t>
            </w:r>
            <w:proofErr w:type="spellEnd"/>
            <w:r w:rsidRPr="00D036D1">
              <w:rPr>
                <w:rFonts w:ascii="Helvetica" w:hAnsi="Helvetica"/>
                <w:b/>
                <w:color w:val="000000" w:themeColor="text1"/>
                <w:sz w:val="28"/>
                <w:szCs w:val="28"/>
                <w:lang w:val="en-GB"/>
              </w:rPr>
              <w:t xml:space="preserve"> </w:t>
            </w:r>
            <w:proofErr w:type="spellStart"/>
            <w:r w:rsidRPr="00D036D1">
              <w:rPr>
                <w:rFonts w:ascii="Helvetica" w:hAnsi="Helvetica"/>
                <w:b/>
                <w:color w:val="000000" w:themeColor="text1"/>
                <w:sz w:val="28"/>
                <w:szCs w:val="28"/>
                <w:lang w:val="en-GB"/>
              </w:rPr>
              <w:t>Στατιστική</w:t>
            </w:r>
            <w:proofErr w:type="spellEnd"/>
          </w:p>
        </w:tc>
      </w:tr>
      <w:tr w:rsidR="008E5AD8" w:rsidRPr="009F2F1E"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079" w:type="dxa"/>
          </w:tcPr>
          <w:p w:rsidR="008E5AD8" w:rsidRPr="009F2F1E" w:rsidRDefault="008E5AD8"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n-GB"/>
              </w:rPr>
              <w:t>5</w:t>
            </w:r>
          </w:p>
        </w:tc>
      </w:tr>
      <w:tr w:rsidR="008E5AD8" w:rsidRPr="009F2F1E"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Εξάμηνο</w:t>
            </w:r>
          </w:p>
        </w:tc>
        <w:tc>
          <w:tcPr>
            <w:tcW w:w="8079"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ΣΤ’</w:t>
            </w:r>
          </w:p>
        </w:tc>
      </w:tr>
      <w:tr w:rsidR="008E5AD8" w:rsidRPr="00D036D1"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Σύντομη περιγραφή</w:t>
            </w:r>
          </w:p>
          <w:p w:rsidR="008E5AD8" w:rsidRPr="009F2F1E" w:rsidRDefault="008E5AD8" w:rsidP="009F2F1E">
            <w:pPr>
              <w:tabs>
                <w:tab w:val="left" w:pos="4678"/>
              </w:tabs>
              <w:spacing w:after="80" w:line="240" w:lineRule="auto"/>
              <w:rPr>
                <w:rFonts w:ascii="Helvetica" w:hAnsi="Helvetica"/>
                <w:color w:val="000000" w:themeColor="text1"/>
                <w:lang w:val="en-GB"/>
              </w:rPr>
            </w:pPr>
          </w:p>
        </w:tc>
        <w:tc>
          <w:tcPr>
            <w:tcW w:w="8079" w:type="dxa"/>
          </w:tcPr>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Βασικές έννοιες, βασικά στοιχεία στατιστικών ελέγχων, πιθανότητα λανθασμένης απόφασης, περιθώριο σφάλματος.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Διάστημα εμπιστοσύνης.</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 Έλεγχοι υποθέσεων.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Δημιουργία-κατάρτιση ερωτηματολογίων, σημεία προσοχής, είδη ερωτήσεων, έλεγχος αξιοπιστίας ερωτηματολογίου.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Πολλαπλή παλινδρόμηση, δημιουργία μοντέλου παλινδρόμησης, έλεγχος καταλληλότητας του μοντέλου.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Πρόβλεψη και σφάλμα πρόβλεψης.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 xml:space="preserve">Παραγοντική Ανάλυση πολλαπλών δεδομένων. </w:t>
            </w:r>
          </w:p>
          <w:p w:rsidR="008E5AD8" w:rsidRPr="009F2F1E" w:rsidRDefault="008E5AD8" w:rsidP="009F2F1E">
            <w:pPr>
              <w:autoSpaceDE w:val="0"/>
              <w:autoSpaceDN w:val="0"/>
              <w:adjustRightInd w:val="0"/>
              <w:spacing w:after="80" w:line="240" w:lineRule="auto"/>
              <w:jc w:val="both"/>
              <w:rPr>
                <w:rFonts w:ascii="Helvetica" w:hAnsi="Helvetica"/>
                <w:i/>
                <w:iCs/>
                <w:color w:val="000000" w:themeColor="text1"/>
                <w:lang w:val="el-GR"/>
              </w:rPr>
            </w:pPr>
            <w:r w:rsidRPr="009F2F1E">
              <w:rPr>
                <w:rFonts w:ascii="Helvetica" w:hAnsi="Helvetica"/>
                <w:i/>
                <w:iCs/>
                <w:color w:val="000000" w:themeColor="text1"/>
                <w:lang w:val="el-GR"/>
              </w:rPr>
              <w:t>Ιεραρχική Ταξινόμηση.</w:t>
            </w:r>
          </w:p>
          <w:p w:rsidR="008E5AD8" w:rsidRPr="009F2F1E" w:rsidRDefault="008E5AD8" w:rsidP="009F2F1E">
            <w:pPr>
              <w:spacing w:after="80" w:line="240" w:lineRule="auto"/>
              <w:rPr>
                <w:rFonts w:ascii="Helvetica" w:hAnsi="Helvetica"/>
                <w:bCs/>
                <w:color w:val="000000" w:themeColor="text1"/>
                <w:lang w:val="el-GR"/>
              </w:rPr>
            </w:pPr>
            <w:r w:rsidRPr="009F2F1E">
              <w:rPr>
                <w:rFonts w:ascii="Helvetica" w:hAnsi="Helvetica"/>
                <w:i/>
                <w:iCs/>
                <w:color w:val="000000" w:themeColor="text1"/>
                <w:lang w:val="el-GR"/>
              </w:rPr>
              <w:t>Εφαρμογές σε οικονομικά προβλήματα.</w:t>
            </w:r>
          </w:p>
        </w:tc>
      </w:tr>
      <w:tr w:rsidR="008E5AD8" w:rsidRPr="00D036D1" w:rsidTr="009F2F1E">
        <w:trPr>
          <w:trHeight w:val="268"/>
        </w:trPr>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079" w:type="dxa"/>
          </w:tcPr>
          <w:p w:rsidR="008E5AD8" w:rsidRPr="009F2F1E" w:rsidRDefault="008E5AD8" w:rsidP="009F2F1E">
            <w:pPr>
              <w:spacing w:after="80" w:line="240" w:lineRule="auto"/>
              <w:jc w:val="both"/>
              <w:rPr>
                <w:rFonts w:ascii="Helvetica" w:hAnsi="Helvetica"/>
                <w:snapToGrid w:val="0"/>
                <w:color w:val="000000" w:themeColor="text1"/>
                <w:lang w:val="el-GR"/>
              </w:rPr>
            </w:pPr>
            <w:r w:rsidRPr="009F2F1E">
              <w:rPr>
                <w:rFonts w:ascii="Helvetica" w:hAnsi="Helvetica"/>
                <w:snapToGrid w:val="0"/>
                <w:color w:val="000000" w:themeColor="text1"/>
                <w:lang w:val="el-GR"/>
              </w:rPr>
              <w:t>Σκοπός του μαθήματος  είναι να εισαγάγει  στις εφαρμογές στατιστικών μεθόδων σε πραγματικά προβλήματα.</w:t>
            </w:r>
          </w:p>
          <w:p w:rsidR="008E5AD8" w:rsidRPr="009F2F1E" w:rsidRDefault="008E5AD8" w:rsidP="009F2F1E">
            <w:pPr>
              <w:spacing w:after="80" w:line="240" w:lineRule="auto"/>
              <w:jc w:val="both"/>
              <w:rPr>
                <w:rFonts w:ascii="Helvetica" w:hAnsi="Helvetica"/>
                <w:i/>
                <w:snapToGrid w:val="0"/>
                <w:color w:val="000000" w:themeColor="text1"/>
                <w:lang w:val="el-GR"/>
              </w:rPr>
            </w:pPr>
            <w:r w:rsidRPr="009F2F1E">
              <w:rPr>
                <w:rFonts w:ascii="Helvetica" w:hAnsi="Helvetica"/>
                <w:snapToGrid w:val="0"/>
                <w:color w:val="000000" w:themeColor="text1"/>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8E5AD8" w:rsidRPr="00D036D1"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Μέθοδος διδασκαλίας, διάρκεια και αξιολόγηση</w:t>
            </w:r>
          </w:p>
        </w:tc>
        <w:tc>
          <w:tcPr>
            <w:tcW w:w="8079" w:type="dxa"/>
          </w:tcPr>
          <w:p w:rsidR="008E5AD8" w:rsidRPr="009F2F1E" w:rsidRDefault="008E5AD8" w:rsidP="009F2F1E">
            <w:pPr>
              <w:spacing w:after="80" w:line="240" w:lineRule="auto"/>
              <w:rPr>
                <w:rFonts w:ascii="Helvetica" w:hAnsi="Helvetica"/>
                <w:color w:val="000000" w:themeColor="text1"/>
                <w:lang w:val="el-GR"/>
              </w:rPr>
            </w:pPr>
            <w:r w:rsidRPr="009F2F1E">
              <w:rPr>
                <w:rFonts w:ascii="Helvetica" w:hAnsi="Helvetica"/>
                <w:color w:val="000000" w:themeColor="text1"/>
                <w:lang w:val="el-GR"/>
              </w:rPr>
              <w:t xml:space="preserve">Διαλέξεις  13 </w:t>
            </w:r>
            <w:r w:rsidRPr="009F2F1E">
              <w:rPr>
                <w:rFonts w:ascii="Helvetica" w:hAnsi="Helvetica"/>
                <w:color w:val="000000" w:themeColor="text1"/>
              </w:rPr>
              <w:t>x</w:t>
            </w:r>
            <w:r w:rsidRPr="009F2F1E">
              <w:rPr>
                <w:rFonts w:ascii="Helvetica" w:hAnsi="Helvetica"/>
                <w:color w:val="000000" w:themeColor="text1"/>
                <w:lang w:val="el-GR"/>
              </w:rPr>
              <w:t xml:space="preserve">2 =26 ώρες  Εργαστήριο με χρήση ΗΥ 13 </w:t>
            </w:r>
            <w:r w:rsidRPr="009F2F1E">
              <w:rPr>
                <w:rFonts w:ascii="Helvetica" w:hAnsi="Helvetica"/>
                <w:color w:val="000000" w:themeColor="text1"/>
              </w:rPr>
              <w:t>x</w:t>
            </w:r>
            <w:r w:rsidRPr="009F2F1E">
              <w:rPr>
                <w:rFonts w:ascii="Helvetica" w:hAnsi="Helvetica"/>
                <w:color w:val="000000" w:themeColor="text1"/>
                <w:lang w:val="el-GR"/>
              </w:rPr>
              <w:t xml:space="preserve">2 =26 ώρες  </w:t>
            </w:r>
          </w:p>
          <w:p w:rsidR="008E5AD8" w:rsidRPr="009F2F1E" w:rsidRDefault="008E5AD8" w:rsidP="009F2F1E">
            <w:pPr>
              <w:spacing w:after="80" w:line="240" w:lineRule="auto"/>
              <w:rPr>
                <w:rFonts w:ascii="Helvetica" w:hAnsi="Helvetica"/>
                <w:color w:val="000000" w:themeColor="text1"/>
                <w:lang w:val="el-GR"/>
              </w:rPr>
            </w:pPr>
            <w:r w:rsidRPr="009F2F1E">
              <w:rPr>
                <w:rFonts w:ascii="Helvetica" w:hAnsi="Helvetica"/>
                <w:color w:val="000000" w:themeColor="text1"/>
                <w:lang w:val="el-GR"/>
              </w:rPr>
              <w:t>Αξιολόγηση με  Τελικές γραπτές Εξετάσεις  και εξετάσεις σε υπολογιστή</w:t>
            </w:r>
          </w:p>
        </w:tc>
      </w:tr>
      <w:tr w:rsidR="008E5AD8" w:rsidRPr="009F2F1E" w:rsidTr="009F2F1E">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l-GR"/>
              </w:rPr>
              <w:t>Ενδεικτική βιβλιογραφία</w:t>
            </w:r>
          </w:p>
        </w:tc>
        <w:tc>
          <w:tcPr>
            <w:tcW w:w="8079" w:type="dxa"/>
          </w:tcPr>
          <w:p w:rsidR="008E5AD8" w:rsidRPr="009F2F1E" w:rsidRDefault="008E5AD8" w:rsidP="009F2F1E">
            <w:pPr>
              <w:numPr>
                <w:ilvl w:val="0"/>
                <w:numId w:val="34"/>
              </w:numPr>
              <w:tabs>
                <w:tab w:val="clear" w:pos="720"/>
              </w:tabs>
              <w:spacing w:after="80" w:line="240" w:lineRule="auto"/>
              <w:ind w:left="340" w:hanging="340"/>
              <w:jc w:val="both"/>
              <w:rPr>
                <w:rFonts w:ascii="Helvetica" w:hAnsi="Helvetica"/>
                <w:color w:val="000000" w:themeColor="text1"/>
                <w:lang w:val="el-GR"/>
              </w:rPr>
            </w:pPr>
            <w:r w:rsidRPr="009F2F1E">
              <w:rPr>
                <w:rFonts w:ascii="Helvetica" w:hAnsi="Helvetica"/>
                <w:color w:val="000000" w:themeColor="text1"/>
                <w:lang w:val="el-GR"/>
              </w:rPr>
              <w:t xml:space="preserve">Δημητριάδης Ευστάθιος Επιχειρήσεων με εφαρμογές σε SPSS και </w:t>
            </w:r>
            <w:proofErr w:type="spellStart"/>
            <w:r w:rsidRPr="009F2F1E">
              <w:rPr>
                <w:rFonts w:ascii="Helvetica" w:hAnsi="Helvetica"/>
                <w:color w:val="000000" w:themeColor="text1"/>
                <w:lang w:val="el-GR"/>
              </w:rPr>
              <w:t>LISREL,Εκδόσεις</w:t>
            </w:r>
            <w:proofErr w:type="spellEnd"/>
            <w:r w:rsidRPr="009F2F1E">
              <w:rPr>
                <w:rFonts w:ascii="Helvetica" w:hAnsi="Helvetica"/>
                <w:color w:val="000000" w:themeColor="text1"/>
                <w:lang w:val="el-GR"/>
              </w:rPr>
              <w:t xml:space="preserve"> Κριτική, 2012</w:t>
            </w:r>
          </w:p>
          <w:p w:rsidR="008E5AD8" w:rsidRPr="009F2F1E" w:rsidRDefault="008E5AD8" w:rsidP="009F2F1E">
            <w:pPr>
              <w:numPr>
                <w:ilvl w:val="0"/>
                <w:numId w:val="34"/>
              </w:numPr>
              <w:tabs>
                <w:tab w:val="clear" w:pos="720"/>
              </w:tabs>
              <w:spacing w:after="80" w:line="240" w:lineRule="auto"/>
              <w:ind w:left="340" w:hanging="340"/>
              <w:jc w:val="both"/>
              <w:rPr>
                <w:rFonts w:ascii="Helvetica" w:hAnsi="Helvetica"/>
                <w:color w:val="000000" w:themeColor="text1"/>
                <w:lang w:val="el-GR"/>
              </w:rPr>
            </w:pPr>
            <w:r w:rsidRPr="009F2F1E">
              <w:rPr>
                <w:rFonts w:ascii="Helvetica" w:hAnsi="Helvetica"/>
                <w:color w:val="000000" w:themeColor="text1"/>
                <w:lang w:val="el-GR"/>
              </w:rPr>
              <w:t xml:space="preserve">ΧΡΗΣΤΟΣ ΦΡΑΓΚΟΣ, ΜΕΘΟΔΟΛΟΓΙΑ ΕΡΕΥΝΑΣ ΑΓΟΡΑΣ ΚΑΙ ΑΝΑΛΥΣΗ ΔΕΔΟΜΕΝΩΝ ΜΕ ΧΡΗΣΗ ΤΟΥ ΣΤΑΤΙΣΤΙΚΟΥ ΠΑΚΕΤΟΥ </w:t>
            </w:r>
            <w:r w:rsidRPr="009F2F1E">
              <w:rPr>
                <w:rFonts w:ascii="Helvetica" w:hAnsi="Helvetica"/>
                <w:color w:val="000000" w:themeColor="text1"/>
              </w:rPr>
              <w:t>SPSS</w:t>
            </w:r>
            <w:r w:rsidRPr="009F2F1E">
              <w:rPr>
                <w:rFonts w:ascii="Helvetica" w:hAnsi="Helvetica"/>
                <w:color w:val="000000" w:themeColor="text1"/>
                <w:lang w:val="el-GR"/>
              </w:rPr>
              <w:t xml:space="preserve">, Εκδόσεις </w:t>
            </w:r>
            <w:proofErr w:type="spellStart"/>
            <w:r w:rsidRPr="009F2F1E">
              <w:rPr>
                <w:rFonts w:ascii="Helvetica" w:hAnsi="Helvetica"/>
                <w:color w:val="000000" w:themeColor="text1"/>
              </w:rPr>
              <w:t>Interbooks</w:t>
            </w:r>
            <w:proofErr w:type="spellEnd"/>
            <w:r w:rsidRPr="009F2F1E">
              <w:rPr>
                <w:rFonts w:ascii="Helvetica" w:hAnsi="Helvetica"/>
                <w:color w:val="000000" w:themeColor="text1"/>
                <w:lang w:val="el-GR"/>
              </w:rPr>
              <w:t>, 2004</w:t>
            </w:r>
          </w:p>
          <w:p w:rsidR="008E5AD8" w:rsidRPr="009F2F1E" w:rsidRDefault="008E5AD8" w:rsidP="009F2F1E">
            <w:pPr>
              <w:numPr>
                <w:ilvl w:val="0"/>
                <w:numId w:val="34"/>
              </w:numPr>
              <w:tabs>
                <w:tab w:val="clear" w:pos="720"/>
              </w:tabs>
              <w:spacing w:after="80" w:line="240" w:lineRule="auto"/>
              <w:ind w:left="340" w:hanging="340"/>
              <w:jc w:val="both"/>
              <w:rPr>
                <w:rFonts w:ascii="Helvetica" w:hAnsi="Helvetica"/>
                <w:color w:val="000000" w:themeColor="text1"/>
                <w:lang w:val="el-GR"/>
              </w:rPr>
            </w:pPr>
            <w:r w:rsidRPr="009F2F1E">
              <w:rPr>
                <w:rFonts w:ascii="Helvetica" w:hAnsi="Helvetica"/>
                <w:color w:val="000000" w:themeColor="text1"/>
                <w:lang w:val="el-GR"/>
              </w:rPr>
              <w:t xml:space="preserve">ΠΕΤΡΟΣ ΚΙΟΧΟΣ, ΑΠΟΣΤΟΛΟΣ ΚΙΟΧΟΣ, ΣΤΑΤΙΣΤΙΚΗ ΓΙΑ ΤΙΣ ΕΠΙΧΕΙΡΗΣΕΙΣ ΚΑΙ ΤΗΝ ΟΙΚΟΝΟΜΙΑ, </w:t>
            </w:r>
            <w:proofErr w:type="spellStart"/>
            <w:r w:rsidRPr="009F2F1E">
              <w:rPr>
                <w:rFonts w:ascii="Helvetica" w:hAnsi="Helvetica"/>
                <w:color w:val="000000" w:themeColor="text1"/>
                <w:lang w:val="el-GR"/>
              </w:rPr>
              <w:t>εκδ</w:t>
            </w:r>
            <w:proofErr w:type="spellEnd"/>
            <w:r w:rsidRPr="009F2F1E">
              <w:rPr>
                <w:rFonts w:ascii="Helvetica" w:hAnsi="Helvetica"/>
                <w:color w:val="000000" w:themeColor="text1"/>
                <w:lang w:val="el-GR"/>
              </w:rPr>
              <w:t>. ΚΙΟΧΟΥ, 2011</w:t>
            </w:r>
          </w:p>
          <w:p w:rsidR="008E5AD8" w:rsidRPr="009F2F1E" w:rsidRDefault="008E5AD8" w:rsidP="009F2F1E">
            <w:pPr>
              <w:numPr>
                <w:ilvl w:val="0"/>
                <w:numId w:val="34"/>
              </w:numPr>
              <w:tabs>
                <w:tab w:val="clear" w:pos="720"/>
              </w:tabs>
              <w:spacing w:after="80" w:line="240" w:lineRule="auto"/>
              <w:ind w:left="340" w:hanging="340"/>
              <w:jc w:val="both"/>
              <w:rPr>
                <w:rFonts w:ascii="Helvetica" w:hAnsi="Helvetica"/>
                <w:color w:val="000000" w:themeColor="text1"/>
                <w:lang w:val="el-GR"/>
              </w:rPr>
            </w:pPr>
            <w:r w:rsidRPr="009F2F1E">
              <w:rPr>
                <w:rFonts w:ascii="Helvetica" w:hAnsi="Helvetica"/>
                <w:color w:val="000000" w:themeColor="text1"/>
                <w:lang w:val="el-GR"/>
              </w:rPr>
              <w:t>Σημειώσεις διδάσκοντα</w:t>
            </w:r>
          </w:p>
        </w:tc>
      </w:tr>
      <w:tr w:rsidR="008E5AD8" w:rsidRPr="00D036D1" w:rsidTr="009F2F1E">
        <w:trPr>
          <w:trHeight w:val="523"/>
        </w:trPr>
        <w:tc>
          <w:tcPr>
            <w:tcW w:w="2411" w:type="dxa"/>
          </w:tcPr>
          <w:p w:rsidR="008E5AD8" w:rsidRPr="009F2F1E" w:rsidRDefault="008E5AD8" w:rsidP="009F2F1E">
            <w:pPr>
              <w:tabs>
                <w:tab w:val="left" w:pos="4678"/>
              </w:tabs>
              <w:spacing w:after="80" w:line="240" w:lineRule="auto"/>
              <w:rPr>
                <w:rFonts w:ascii="Helvetica" w:hAnsi="Helvetica"/>
                <w:color w:val="000000" w:themeColor="text1"/>
                <w:lang w:val="el-GR"/>
              </w:rPr>
            </w:pPr>
            <w:proofErr w:type="spellStart"/>
            <w:r w:rsidRPr="009F2F1E">
              <w:rPr>
                <w:rFonts w:ascii="Helvetica" w:hAnsi="Helvetica"/>
                <w:color w:val="000000" w:themeColor="text1"/>
                <w:lang w:val="el-GR"/>
              </w:rPr>
              <w:t>Ιστοχώρος</w:t>
            </w:r>
            <w:proofErr w:type="spellEnd"/>
          </w:p>
        </w:tc>
        <w:tc>
          <w:tcPr>
            <w:tcW w:w="8079" w:type="dxa"/>
          </w:tcPr>
          <w:p w:rsidR="008E5AD8" w:rsidRPr="009F2F1E" w:rsidRDefault="001E7FBC" w:rsidP="009F2F1E">
            <w:pPr>
              <w:spacing w:after="80" w:line="240" w:lineRule="auto"/>
              <w:rPr>
                <w:rFonts w:ascii="Helvetica" w:hAnsi="Helvetica"/>
                <w:color w:val="000000" w:themeColor="text1"/>
                <w:highlight w:val="yellow"/>
                <w:lang w:val="el-GR"/>
              </w:rPr>
            </w:pPr>
            <w:hyperlink r:id="rId11" w:history="1">
              <w:r w:rsidR="008E5AD8" w:rsidRPr="009F2F1E">
                <w:rPr>
                  <w:rStyle w:val="-"/>
                  <w:rFonts w:ascii="Helvetica" w:hAnsi="Helvetica"/>
                  <w:color w:val="000000" w:themeColor="text1"/>
                  <w:lang w:val="en-GB"/>
                </w:rPr>
                <w:t>https</w:t>
              </w:r>
              <w:r w:rsidR="008E5AD8" w:rsidRPr="009F2F1E">
                <w:rPr>
                  <w:rStyle w:val="-"/>
                  <w:rFonts w:ascii="Helvetica" w:hAnsi="Helvetica"/>
                  <w:color w:val="000000" w:themeColor="text1"/>
                  <w:lang w:val="el-GR"/>
                </w:rPr>
                <w:t>://</w:t>
              </w:r>
              <w:r w:rsidR="008E5AD8" w:rsidRPr="009F2F1E">
                <w:rPr>
                  <w:rStyle w:val="-"/>
                  <w:rFonts w:ascii="Helvetica" w:hAnsi="Helvetica"/>
                  <w:color w:val="000000" w:themeColor="text1"/>
                  <w:lang w:val="en-GB"/>
                </w:rPr>
                <w:t>eclass</w:t>
              </w:r>
              <w:r w:rsidR="008E5AD8" w:rsidRPr="009F2F1E">
                <w:rPr>
                  <w:rStyle w:val="-"/>
                  <w:rFonts w:ascii="Helvetica" w:hAnsi="Helvetica"/>
                  <w:color w:val="000000" w:themeColor="text1"/>
                  <w:lang w:val="el-GR"/>
                </w:rPr>
                <w:t>.</w:t>
              </w:r>
              <w:r w:rsidR="008E5AD8" w:rsidRPr="009F2F1E">
                <w:rPr>
                  <w:rStyle w:val="-"/>
                  <w:rFonts w:ascii="Helvetica" w:hAnsi="Helvetica"/>
                  <w:color w:val="000000" w:themeColor="text1"/>
                  <w:lang w:val="en-GB"/>
                </w:rPr>
                <w:t>teiemt</w:t>
              </w:r>
              <w:r w:rsidR="008E5AD8" w:rsidRPr="009F2F1E">
                <w:rPr>
                  <w:rStyle w:val="-"/>
                  <w:rFonts w:ascii="Helvetica" w:hAnsi="Helvetica"/>
                  <w:color w:val="000000" w:themeColor="text1"/>
                  <w:lang w:val="el-GR"/>
                </w:rPr>
                <w:t>.</w:t>
              </w:r>
              <w:r w:rsidR="008E5AD8" w:rsidRPr="009F2F1E">
                <w:rPr>
                  <w:rStyle w:val="-"/>
                  <w:rFonts w:ascii="Helvetica" w:hAnsi="Helvetica"/>
                  <w:color w:val="000000" w:themeColor="text1"/>
                  <w:lang w:val="en-GB"/>
                </w:rPr>
                <w:t>gr</w:t>
              </w:r>
              <w:r w:rsidR="008E5AD8" w:rsidRPr="009F2F1E">
                <w:rPr>
                  <w:rStyle w:val="-"/>
                  <w:rFonts w:ascii="Helvetica" w:hAnsi="Helvetica"/>
                  <w:color w:val="000000" w:themeColor="text1"/>
                  <w:lang w:val="el-GR"/>
                </w:rPr>
                <w:t>/</w:t>
              </w:r>
              <w:r w:rsidR="008E5AD8" w:rsidRPr="009F2F1E">
                <w:rPr>
                  <w:rStyle w:val="-"/>
                  <w:rFonts w:ascii="Helvetica" w:hAnsi="Helvetica"/>
                  <w:color w:val="000000" w:themeColor="text1"/>
                  <w:lang w:val="en-GB"/>
                </w:rPr>
                <w:t>courses</w:t>
              </w:r>
              <w:r w:rsidR="008E5AD8" w:rsidRPr="009F2F1E">
                <w:rPr>
                  <w:rStyle w:val="-"/>
                  <w:rFonts w:ascii="Helvetica" w:hAnsi="Helvetica"/>
                  <w:color w:val="000000" w:themeColor="text1"/>
                  <w:lang w:val="el-GR"/>
                </w:rPr>
                <w:t>/</w:t>
              </w:r>
              <w:r w:rsidR="008E5AD8" w:rsidRPr="009F2F1E">
                <w:rPr>
                  <w:rStyle w:val="-"/>
                  <w:rFonts w:ascii="Helvetica" w:hAnsi="Helvetica"/>
                  <w:color w:val="000000" w:themeColor="text1"/>
                  <w:lang w:val="en-GB"/>
                </w:rPr>
                <w:t>AD</w:t>
              </w:r>
              <w:r w:rsidR="008E5AD8" w:rsidRPr="009F2F1E">
                <w:rPr>
                  <w:rStyle w:val="-"/>
                  <w:rFonts w:ascii="Helvetica" w:hAnsi="Helvetica"/>
                  <w:color w:val="000000" w:themeColor="text1"/>
                  <w:lang w:val="el-GR"/>
                </w:rPr>
                <w:t>160</w:t>
              </w:r>
            </w:hyperlink>
            <w:r w:rsidR="008E5AD8" w:rsidRPr="009F2F1E">
              <w:rPr>
                <w:rFonts w:ascii="Helvetica" w:hAnsi="Helvetica"/>
                <w:color w:val="000000" w:themeColor="text1"/>
                <w:lang w:val="el-GR"/>
              </w:rPr>
              <w:t xml:space="preserve"> και </w:t>
            </w:r>
            <w:r w:rsidR="008E5AD8" w:rsidRPr="009F2F1E">
              <w:rPr>
                <w:rFonts w:ascii="Helvetica" w:hAnsi="Helvetica"/>
                <w:color w:val="000000" w:themeColor="text1"/>
                <w:lang w:val="en-GB"/>
              </w:rPr>
              <w:t>https</w:t>
            </w:r>
            <w:r w:rsidR="008E5AD8" w:rsidRPr="009F2F1E">
              <w:rPr>
                <w:rFonts w:ascii="Helvetica" w:hAnsi="Helvetica"/>
                <w:color w:val="000000" w:themeColor="text1"/>
                <w:lang w:val="el-GR"/>
              </w:rPr>
              <w:t>://</w:t>
            </w:r>
            <w:r w:rsidR="008E5AD8" w:rsidRPr="009F2F1E">
              <w:rPr>
                <w:rFonts w:ascii="Helvetica" w:hAnsi="Helvetica"/>
                <w:color w:val="000000" w:themeColor="text1"/>
                <w:lang w:val="en-GB"/>
              </w:rPr>
              <w:t>eclass</w:t>
            </w:r>
            <w:r w:rsidR="008E5AD8" w:rsidRPr="009F2F1E">
              <w:rPr>
                <w:rFonts w:ascii="Helvetica" w:hAnsi="Helvetica"/>
                <w:color w:val="000000" w:themeColor="text1"/>
                <w:lang w:val="el-GR"/>
              </w:rPr>
              <w:t>.</w:t>
            </w:r>
            <w:r w:rsidR="008E5AD8" w:rsidRPr="009F2F1E">
              <w:rPr>
                <w:rFonts w:ascii="Helvetica" w:hAnsi="Helvetica"/>
                <w:color w:val="000000" w:themeColor="text1"/>
                <w:lang w:val="en-GB"/>
              </w:rPr>
              <w:t>teiemt</w:t>
            </w:r>
            <w:r w:rsidR="008E5AD8" w:rsidRPr="009F2F1E">
              <w:rPr>
                <w:rFonts w:ascii="Helvetica" w:hAnsi="Helvetica"/>
                <w:color w:val="000000" w:themeColor="text1"/>
                <w:lang w:val="el-GR"/>
              </w:rPr>
              <w:t>.</w:t>
            </w:r>
            <w:r w:rsidR="008E5AD8" w:rsidRPr="009F2F1E">
              <w:rPr>
                <w:rFonts w:ascii="Helvetica" w:hAnsi="Helvetica"/>
                <w:color w:val="000000" w:themeColor="text1"/>
                <w:lang w:val="en-GB"/>
              </w:rPr>
              <w:t>gr</w:t>
            </w:r>
            <w:r w:rsidR="008E5AD8" w:rsidRPr="009F2F1E">
              <w:rPr>
                <w:rFonts w:ascii="Helvetica" w:hAnsi="Helvetica"/>
                <w:color w:val="000000" w:themeColor="text1"/>
                <w:lang w:val="el-GR"/>
              </w:rPr>
              <w:t>/</w:t>
            </w:r>
            <w:r w:rsidR="008E5AD8" w:rsidRPr="009F2F1E">
              <w:rPr>
                <w:rFonts w:ascii="Helvetica" w:hAnsi="Helvetica"/>
                <w:color w:val="000000" w:themeColor="text1"/>
                <w:lang w:val="en-GB"/>
              </w:rPr>
              <w:t>courses</w:t>
            </w:r>
            <w:r w:rsidR="008E5AD8" w:rsidRPr="009F2F1E">
              <w:rPr>
                <w:rFonts w:ascii="Helvetica" w:hAnsi="Helvetica"/>
                <w:color w:val="000000" w:themeColor="text1"/>
                <w:lang w:val="el-GR"/>
              </w:rPr>
              <w:t>/</w:t>
            </w:r>
            <w:r w:rsidR="008E5AD8" w:rsidRPr="009F2F1E">
              <w:rPr>
                <w:rFonts w:ascii="Helvetica" w:hAnsi="Helvetica"/>
                <w:color w:val="000000" w:themeColor="text1"/>
                <w:lang w:val="en-GB"/>
              </w:rPr>
              <w:t>AD</w:t>
            </w:r>
            <w:r w:rsidR="008E5AD8" w:rsidRPr="009F2F1E">
              <w:rPr>
                <w:rFonts w:ascii="Helvetica" w:hAnsi="Helvetica"/>
                <w:color w:val="000000" w:themeColor="text1"/>
                <w:lang w:val="el-GR"/>
              </w:rPr>
              <w:t>159</w:t>
            </w:r>
          </w:p>
        </w:tc>
      </w:tr>
    </w:tbl>
    <w:p w:rsidR="008E5AD8" w:rsidRPr="009F2F1E" w:rsidRDefault="008E5AD8">
      <w:pPr>
        <w:tabs>
          <w:tab w:val="left" w:pos="4678"/>
        </w:tabs>
        <w:rPr>
          <w:rFonts w:ascii="Helvetica" w:hAnsi="Helvetica"/>
          <w:color w:val="000000" w:themeColor="text1"/>
          <w:lang w:val="el-GR"/>
        </w:rPr>
      </w:pP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9F2F1E" w:rsidRPr="009F2F1E" w:rsidTr="00B60128">
        <w:tc>
          <w:tcPr>
            <w:tcW w:w="2052" w:type="dxa"/>
          </w:tcPr>
          <w:p w:rsidR="009F2F1E" w:rsidRPr="009F2F1E" w:rsidRDefault="009F2F1E">
            <w:pPr>
              <w:tabs>
                <w:tab w:val="left" w:pos="4678"/>
              </w:tabs>
              <w:rPr>
                <w:rFonts w:ascii="Helvetica" w:hAnsi="Helvetica"/>
                <w:color w:val="000000" w:themeColor="text1"/>
                <w:lang w:val="el-GR"/>
              </w:rPr>
            </w:pPr>
            <w:r w:rsidRPr="009F2F1E">
              <w:rPr>
                <w:rFonts w:ascii="Helvetica" w:hAnsi="Helvetica"/>
                <w:color w:val="000000" w:themeColor="text1"/>
                <w:lang w:val="el-GR"/>
              </w:rPr>
              <w:t>Τίτλος</w:t>
            </w:r>
          </w:p>
        </w:tc>
        <w:tc>
          <w:tcPr>
            <w:tcW w:w="8363" w:type="dxa"/>
          </w:tcPr>
          <w:p w:rsidR="009F2F1E" w:rsidRPr="009F2F1E" w:rsidRDefault="009F2F1E" w:rsidP="00125806">
            <w:pPr>
              <w:tabs>
                <w:tab w:val="left" w:pos="4678"/>
              </w:tabs>
              <w:rPr>
                <w:rFonts w:ascii="Helvetica" w:hAnsi="Helvetica"/>
                <w:b/>
                <w:color w:val="000000" w:themeColor="text1"/>
                <w:lang w:val="el-GR"/>
              </w:rPr>
            </w:pPr>
            <w:r w:rsidRPr="00D036D1">
              <w:rPr>
                <w:rFonts w:ascii="Helvetica" w:hAnsi="Helvetica"/>
                <w:b/>
                <w:color w:val="000000" w:themeColor="text1"/>
                <w:sz w:val="28"/>
                <w:lang w:val="el-GR"/>
              </w:rPr>
              <w:t>Λογιστική Δημόσιου Τομέα</w:t>
            </w:r>
          </w:p>
        </w:tc>
      </w:tr>
      <w:tr w:rsidR="009F2F1E" w:rsidRPr="009F2F1E" w:rsidTr="00B60128">
        <w:tc>
          <w:tcPr>
            <w:tcW w:w="2052" w:type="dxa"/>
          </w:tcPr>
          <w:p w:rsidR="009F2F1E" w:rsidRPr="009F2F1E" w:rsidRDefault="009F2F1E" w:rsidP="00405B80">
            <w:pPr>
              <w:tabs>
                <w:tab w:val="left" w:pos="4678"/>
              </w:tabs>
              <w:rPr>
                <w:rFonts w:ascii="Helvetica" w:hAnsi="Helvetica"/>
                <w:color w:val="000000" w:themeColor="text1"/>
                <w:lang w:val="el-GR"/>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ECTS</w:t>
            </w:r>
            <w:r w:rsidRPr="009F2F1E">
              <w:rPr>
                <w:rFonts w:ascii="Helvetica" w:hAnsi="Helvetica"/>
                <w:color w:val="000000" w:themeColor="text1"/>
                <w:lang w:val="el-GR"/>
              </w:rPr>
              <w:t xml:space="preserve"> </w:t>
            </w:r>
          </w:p>
        </w:tc>
        <w:tc>
          <w:tcPr>
            <w:tcW w:w="8363" w:type="dxa"/>
          </w:tcPr>
          <w:p w:rsidR="009F2F1E" w:rsidRPr="009F2F1E" w:rsidRDefault="00D036D1">
            <w:pPr>
              <w:tabs>
                <w:tab w:val="left" w:pos="4678"/>
              </w:tabs>
              <w:rPr>
                <w:rFonts w:ascii="Helvetica" w:hAnsi="Helvetica"/>
                <w:color w:val="000000" w:themeColor="text1"/>
                <w:lang w:val="el-GR"/>
              </w:rPr>
            </w:pPr>
            <w:r>
              <w:rPr>
                <w:rFonts w:ascii="Helvetica" w:hAnsi="Helvetica"/>
                <w:color w:val="000000" w:themeColor="text1"/>
                <w:lang w:val="el-GR"/>
              </w:rPr>
              <w:t>5</w:t>
            </w:r>
          </w:p>
        </w:tc>
      </w:tr>
      <w:tr w:rsidR="009F2F1E" w:rsidRPr="009F2F1E" w:rsidTr="00B60128">
        <w:tc>
          <w:tcPr>
            <w:tcW w:w="2052" w:type="dxa"/>
          </w:tcPr>
          <w:p w:rsidR="009F2F1E" w:rsidRPr="009F2F1E" w:rsidRDefault="009F2F1E" w:rsidP="00F74DA7">
            <w:pPr>
              <w:tabs>
                <w:tab w:val="left" w:pos="4678"/>
              </w:tabs>
              <w:rPr>
                <w:rFonts w:ascii="Helvetica" w:hAnsi="Helvetica"/>
                <w:color w:val="000000" w:themeColor="text1"/>
                <w:lang w:val="el-GR"/>
              </w:rPr>
            </w:pPr>
            <w:r w:rsidRPr="009F2F1E">
              <w:rPr>
                <w:rFonts w:ascii="Helvetica" w:hAnsi="Helvetica"/>
                <w:color w:val="000000" w:themeColor="text1"/>
                <w:lang w:val="el-GR"/>
              </w:rPr>
              <w:t>Εξάμηνο</w:t>
            </w:r>
          </w:p>
        </w:tc>
        <w:tc>
          <w:tcPr>
            <w:tcW w:w="8363" w:type="dxa"/>
          </w:tcPr>
          <w:p w:rsidR="009F2F1E" w:rsidRPr="009F2F1E" w:rsidRDefault="009F2F1E" w:rsidP="00F74DA7">
            <w:pPr>
              <w:tabs>
                <w:tab w:val="left" w:pos="4678"/>
              </w:tabs>
              <w:rPr>
                <w:rFonts w:ascii="Helvetica" w:hAnsi="Helvetica"/>
                <w:color w:val="000000" w:themeColor="text1"/>
                <w:lang w:val="el-GR"/>
              </w:rPr>
            </w:pPr>
            <w:r w:rsidRPr="009F2F1E">
              <w:rPr>
                <w:rFonts w:ascii="Helvetica" w:hAnsi="Helvetica"/>
                <w:color w:val="000000" w:themeColor="text1"/>
                <w:lang w:val="el-GR"/>
              </w:rPr>
              <w:t>ΣΤ’</w:t>
            </w:r>
          </w:p>
        </w:tc>
      </w:tr>
      <w:tr w:rsidR="009F2F1E" w:rsidRPr="009F2F1E" w:rsidTr="00B60128">
        <w:tc>
          <w:tcPr>
            <w:tcW w:w="2052" w:type="dxa"/>
          </w:tcPr>
          <w:p w:rsidR="009F2F1E" w:rsidRPr="009F2F1E" w:rsidRDefault="009F2F1E" w:rsidP="00ED500B">
            <w:pPr>
              <w:tabs>
                <w:tab w:val="left" w:pos="4678"/>
              </w:tabs>
              <w:rPr>
                <w:rFonts w:ascii="Helvetica" w:hAnsi="Helvetica"/>
                <w:color w:val="000000" w:themeColor="text1"/>
                <w:lang w:val="el-GR"/>
              </w:rPr>
            </w:pPr>
            <w:r w:rsidRPr="009F2F1E">
              <w:rPr>
                <w:rFonts w:ascii="Helvetica" w:hAnsi="Helvetica"/>
                <w:color w:val="000000" w:themeColor="text1"/>
                <w:lang w:val="el-GR"/>
              </w:rPr>
              <w:lastRenderedPageBreak/>
              <w:t>Σύντομη περιγραφή</w:t>
            </w:r>
          </w:p>
        </w:tc>
        <w:tc>
          <w:tcPr>
            <w:tcW w:w="8363" w:type="dxa"/>
          </w:tcPr>
          <w:p w:rsidR="009F2F1E" w:rsidRPr="009F2F1E" w:rsidRDefault="009F2F1E" w:rsidP="00ED500B">
            <w:pPr>
              <w:autoSpaceDE w:val="0"/>
              <w:autoSpaceDN w:val="0"/>
              <w:adjustRightInd w:val="0"/>
              <w:jc w:val="both"/>
              <w:rPr>
                <w:rFonts w:ascii="Helvetica" w:hAnsi="Helvetica"/>
                <w:bCs/>
                <w:color w:val="000000" w:themeColor="text1"/>
                <w:lang w:val="el-GR"/>
              </w:rPr>
            </w:pPr>
            <w:r w:rsidRPr="009F2F1E">
              <w:rPr>
                <w:rFonts w:ascii="Helvetica" w:hAnsi="Helvetica"/>
                <w:bCs/>
                <w:color w:val="000000" w:themeColor="text1"/>
                <w:lang w:val="el-GR"/>
              </w:rPr>
              <w:t>Το κύρια σημεία ανάλυσης του μαθήματος είναι:</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Η διάκριση και τα χαρακτηριστικά κερδοσκοπικών και μη κερδοσκοπικών οργανισμών.</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Η Νέα Δημόσια Διοίκηση (ΝΔΔ). Κριτική και απόψεις.</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Η Νέα Δημόσια Χρηματοοικονομική Διοίκηση (ΝΔΧΔ).</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Ταμειακή λογιστική και δεδουλευμένη λογιστική. Χαρακτηριστικά των δύο συστημάτων-παραδείγματα.</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Φύση, έννοια και λειτουργία των Προϋπολογισμών</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Η εμφάνιση φαινομένων, όπως η διαχείριση των αποτελεσμάτων (earnings management) στο δημόσιο τομέα- αιτίες και κίνητρα.</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Οι λογιστικές μεταρρυθμίσεις στην Ελλάδα:</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80/1997 σχετικά με την εφαρμογή του Κλαδικού λογιστικού σχεδίου στους Φορείς Κοινωνικής Ασφάλισης.</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205/1998 σχετικά με την εφαρμογή του Κλαδικού λογιστικού σχεδίου στα ΝΠΔΔ.</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315/1999 σχετικά με την εφαρμογή του κλαδικού λογιστικού σχεδίου στους ΟΤΑ α βαθμού.</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146/2003 σχετικά με την εφαρμογή του κλαδικού λογιστικού σχεδίου στις Δημόσιες Μονάδες Υγείας.</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15/2011 περί ορισμού του περιεχομένου και του χρόνου έναρξης της εφαρμογής της Διπλογραφικής Λογιστικής Τροποποιημένης Ταμειακής Βάσης.</w:t>
            </w:r>
          </w:p>
          <w:p w:rsidR="009F2F1E" w:rsidRPr="009F2F1E" w:rsidRDefault="009F2F1E" w:rsidP="009F2F1E">
            <w:pPr>
              <w:numPr>
                <w:ilvl w:val="0"/>
                <w:numId w:val="36"/>
              </w:numPr>
              <w:spacing w:after="0" w:line="240" w:lineRule="auto"/>
              <w:ind w:left="855" w:hanging="141"/>
              <w:rPr>
                <w:rFonts w:ascii="Helvetica" w:hAnsi="Helvetica"/>
                <w:bCs/>
                <w:color w:val="000000" w:themeColor="text1"/>
                <w:lang w:val="el-GR"/>
              </w:rPr>
            </w:pPr>
            <w:r w:rsidRPr="009F2F1E">
              <w:rPr>
                <w:rFonts w:ascii="Helvetica" w:hAnsi="Helvetica"/>
                <w:bCs/>
                <w:color w:val="000000" w:themeColor="text1"/>
                <w:lang w:val="el-GR"/>
              </w:rPr>
              <w:t>Π.Δ. 54/2018 ορισμός του περιεχομένου και του χρόνου έναρξης της εφαρμογής του Λογιστικού Πλαισίου της Γενικής Κυβέρνησης.</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Τα διεθνή λογιστικά πρότυπα δημόσιου τομέα (International Public Sector Accounting Standards- IPSAS). Διερεύνηση των προτύπων:</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Παρουσίαση των οικονομικών καταστάσεων (IPSAS 1).</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Καταστάσεις ταμειακών ροών (IPSAS 2).</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Λογιστικές πολιτικές, μεταβολές των λογιστικών εκτιμήσεων και λαθών (IPSAS 3).</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Έσοδα από συναλλαγές ανταλλαγών (IPSAS 9).</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Ενσώματα περιουσιακά πάγια (IPSAS 17).</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Έσοδα από μη ανταλλακτικές συναλλαγές (IPSAS 23).</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Παρουσίαση πληροφοριών προϋπολογισμού στις οικονομικές καταστάσεις (IPSAS 24).</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Πρώτη εφαρμογή της αρχής του δεδουλευμένου με βάση τα IPSAS (IPSAS 33).</w:t>
            </w:r>
          </w:p>
          <w:p w:rsidR="009F2F1E" w:rsidRPr="009F2F1E" w:rsidRDefault="009F2F1E" w:rsidP="009F2F1E">
            <w:pPr>
              <w:numPr>
                <w:ilvl w:val="0"/>
                <w:numId w:val="37"/>
              </w:numPr>
              <w:spacing w:after="0" w:line="240" w:lineRule="auto"/>
              <w:ind w:left="855" w:hanging="148"/>
              <w:rPr>
                <w:rFonts w:ascii="Helvetica" w:hAnsi="Helvetica"/>
                <w:bCs/>
                <w:color w:val="000000" w:themeColor="text1"/>
                <w:lang w:val="el-GR"/>
              </w:rPr>
            </w:pPr>
            <w:r w:rsidRPr="009F2F1E">
              <w:rPr>
                <w:rFonts w:ascii="Helvetica" w:hAnsi="Helvetica"/>
                <w:bCs/>
                <w:color w:val="000000" w:themeColor="text1"/>
                <w:lang w:val="el-GR"/>
              </w:rPr>
              <w:t>Ενοποιημένες οικονομικές καταστάσεις (IPSAS 35).</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Τα Ευρωπαϊκά λογιστικά πρότυπα δημόσιου τομέα (European Public Sector Accounting Standards- EPSAS).</w:t>
            </w:r>
          </w:p>
          <w:p w:rsidR="009F2F1E" w:rsidRPr="009F2F1E" w:rsidRDefault="009F2F1E" w:rsidP="009F2F1E">
            <w:pPr>
              <w:pStyle w:val="a3"/>
              <w:numPr>
                <w:ilvl w:val="0"/>
                <w:numId w:val="35"/>
              </w:numPr>
              <w:ind w:left="430"/>
              <w:jc w:val="both"/>
              <w:rPr>
                <w:rFonts w:ascii="Helvetica" w:hAnsi="Helvetica"/>
                <w:bCs/>
                <w:color w:val="000000" w:themeColor="text1"/>
                <w:sz w:val="22"/>
                <w:szCs w:val="22"/>
              </w:rPr>
            </w:pPr>
            <w:r w:rsidRPr="009F2F1E">
              <w:rPr>
                <w:rFonts w:ascii="Helvetica" w:hAnsi="Helvetica"/>
                <w:bCs/>
                <w:color w:val="000000" w:themeColor="text1"/>
                <w:sz w:val="22"/>
                <w:szCs w:val="22"/>
              </w:rPr>
              <w:t>Ασκήσεις-παραδείγματα.</w:t>
            </w:r>
          </w:p>
        </w:tc>
      </w:tr>
      <w:tr w:rsidR="009F2F1E" w:rsidRPr="00D036D1" w:rsidTr="00B60128">
        <w:trPr>
          <w:trHeight w:val="680"/>
        </w:trPr>
        <w:tc>
          <w:tcPr>
            <w:tcW w:w="2052" w:type="dxa"/>
          </w:tcPr>
          <w:p w:rsidR="009F2F1E" w:rsidRPr="009F2F1E" w:rsidRDefault="009F2F1E" w:rsidP="00DC1561">
            <w:pPr>
              <w:tabs>
                <w:tab w:val="left" w:pos="4678"/>
              </w:tabs>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363" w:type="dxa"/>
          </w:tcPr>
          <w:p w:rsidR="009F2F1E" w:rsidRPr="009F2F1E" w:rsidRDefault="009F2F1E" w:rsidP="00CF0521">
            <w:pPr>
              <w:pStyle w:val="a3"/>
              <w:ind w:left="68" w:firstLine="215"/>
              <w:rPr>
                <w:rFonts w:ascii="Helvetica" w:hAnsi="Helvetica"/>
                <w:bCs/>
                <w:color w:val="000000" w:themeColor="text1"/>
                <w:sz w:val="22"/>
                <w:szCs w:val="22"/>
              </w:rPr>
            </w:pPr>
            <w:r w:rsidRPr="009F2F1E">
              <w:rPr>
                <w:rFonts w:ascii="Helvetica" w:hAnsi="Helvetica"/>
                <w:bCs/>
                <w:color w:val="000000" w:themeColor="text1"/>
                <w:sz w:val="22"/>
                <w:szCs w:val="22"/>
              </w:rPr>
              <w:t>Αντικείμενο της λογιστικής Δημόσιου τομέα είναι η διερεύνηση της εξέλιξης του Δημόσιου Τομέα υπό το δόγμα της Νέας Δημόσιας Διοίκησης και εν τέλει η μελέτη  της αναμόρφωσης των λογιστικών συστημάτων των οντοτήτων Δημόσιου Τομέα με τη μετάβαση από το σύστημα ταμειακής βάσης στο διπλογραφικό σύστημα.</w:t>
            </w:r>
          </w:p>
          <w:p w:rsidR="009F2F1E" w:rsidRPr="009F2F1E" w:rsidRDefault="009F2F1E" w:rsidP="00CF0521">
            <w:pPr>
              <w:pStyle w:val="a3"/>
              <w:ind w:left="68" w:firstLine="215"/>
              <w:rPr>
                <w:rFonts w:ascii="Helvetica" w:hAnsi="Helvetica"/>
                <w:bCs/>
                <w:color w:val="000000" w:themeColor="text1"/>
                <w:sz w:val="22"/>
                <w:szCs w:val="22"/>
              </w:rPr>
            </w:pPr>
            <w:r w:rsidRPr="009F2F1E">
              <w:rPr>
                <w:rFonts w:ascii="Helvetica" w:hAnsi="Helvetica"/>
                <w:bCs/>
                <w:color w:val="000000" w:themeColor="text1"/>
                <w:sz w:val="22"/>
                <w:szCs w:val="22"/>
              </w:rPr>
              <w:t>Στα πλαίσια του μαθήματος αυτού, θα γίνει ανάλυση των φαινομένων (διαχείριση των αποτελεσμάτων) που συνεπάγεται η ευθυγράμμιση με τα λογιστικά συστήματα του ιδιωτικού τομέα και θα διερευνηθούν οι αιτίες και τα κίνητρα πίσω από τη συμπεριφορά αυτή.</w:t>
            </w:r>
          </w:p>
          <w:p w:rsidR="009F2F1E" w:rsidRPr="009F2F1E" w:rsidRDefault="009F2F1E" w:rsidP="00CF0521">
            <w:pPr>
              <w:pStyle w:val="a3"/>
              <w:ind w:left="68" w:firstLine="215"/>
              <w:rPr>
                <w:rFonts w:ascii="Helvetica" w:hAnsi="Helvetica"/>
                <w:bCs/>
                <w:color w:val="000000" w:themeColor="text1"/>
                <w:sz w:val="22"/>
                <w:szCs w:val="22"/>
              </w:rPr>
            </w:pPr>
            <w:r w:rsidRPr="009F2F1E">
              <w:rPr>
                <w:rFonts w:ascii="Helvetica" w:hAnsi="Helvetica"/>
                <w:bCs/>
                <w:color w:val="000000" w:themeColor="text1"/>
                <w:sz w:val="22"/>
                <w:szCs w:val="22"/>
              </w:rPr>
              <w:t xml:space="preserve">Επιπλέον, θα γίνει παρουσίαση των Π.Δ που αναμόρφωσαν τα λογιστικά συστήματα των φορέων του δημόσιου τομέα (ΟΤΑ, Δημόσιες Μονάδες Υγείας κτλ.) </w:t>
            </w:r>
            <w:r w:rsidRPr="009F2F1E">
              <w:rPr>
                <w:rFonts w:ascii="Helvetica" w:hAnsi="Helvetica"/>
                <w:bCs/>
                <w:color w:val="000000" w:themeColor="text1"/>
                <w:sz w:val="22"/>
                <w:szCs w:val="22"/>
              </w:rPr>
              <w:lastRenderedPageBreak/>
              <w:t>και θα αναλυθεί η διάρθρωση των λογαριασμών του κλαδικού λογιστικού σχεδίου. Επιπλέον, θα αναλυθούν τα κύρια σημεία του κάθε Π.Δ. με σκοπό να γίνει κατανοητός ο τρόπος που εφαρμόζεται η δεδουλευμένη λογιστική.</w:t>
            </w:r>
          </w:p>
          <w:p w:rsidR="009F2F1E" w:rsidRPr="009F2F1E" w:rsidRDefault="009F2F1E" w:rsidP="00CF0521">
            <w:pPr>
              <w:pStyle w:val="a3"/>
              <w:ind w:left="68" w:firstLine="215"/>
              <w:rPr>
                <w:rFonts w:ascii="Helvetica" w:hAnsi="Helvetica"/>
                <w:bCs/>
                <w:color w:val="000000" w:themeColor="text1"/>
                <w:sz w:val="22"/>
                <w:szCs w:val="22"/>
              </w:rPr>
            </w:pPr>
            <w:r w:rsidRPr="009F2F1E">
              <w:rPr>
                <w:rFonts w:ascii="Helvetica" w:hAnsi="Helvetica"/>
                <w:bCs/>
                <w:color w:val="000000" w:themeColor="text1"/>
                <w:sz w:val="22"/>
                <w:szCs w:val="22"/>
              </w:rPr>
              <w:t>Ακόμη, το μάθημα αυτό θα εστιάσει στα Διεθνή Λογιστικά Πρότυπα Δημόσιου Τομέα (International Public Sector Accounting Standards-IPSAS) που αναπτύχθηκαν με σκοπό την αναβάθμιση της ποιότητας της λογιστικής πληροφορίας και που εφεξής θα εφαρμόζονται και στους Ελληνικούς φορείς δημόσιου τομέα. Σκοπός είναι η εξοικείωση με τα σημαντικότερα πρότυπα.</w:t>
            </w:r>
          </w:p>
          <w:p w:rsidR="009F2F1E" w:rsidRPr="009F2F1E" w:rsidRDefault="009F2F1E" w:rsidP="00CF0521">
            <w:pPr>
              <w:pStyle w:val="a3"/>
              <w:ind w:left="68" w:firstLine="215"/>
              <w:rPr>
                <w:rFonts w:ascii="Helvetica" w:hAnsi="Helvetica"/>
                <w:color w:val="000000" w:themeColor="text1"/>
                <w:sz w:val="22"/>
                <w:szCs w:val="22"/>
              </w:rPr>
            </w:pPr>
            <w:r w:rsidRPr="009F2F1E">
              <w:rPr>
                <w:rFonts w:ascii="Helvetica" w:hAnsi="Helvetica"/>
                <w:bCs/>
                <w:color w:val="000000" w:themeColor="text1"/>
                <w:sz w:val="22"/>
                <w:szCs w:val="22"/>
              </w:rPr>
              <w:t>Προς κατανόηση των συστημάτων αυτών θα υπάρξουν ασκήσεις πράξης που θα αφορούν συγκεκριμένες εφαρμογές του κλαδικού λογιστικού σχεδίου σε ΟΤΑ, Δημόσιες Μονάδες Υγείας κτλ.</w:t>
            </w:r>
          </w:p>
        </w:tc>
      </w:tr>
      <w:tr w:rsidR="009F2F1E" w:rsidRPr="009F2F1E" w:rsidTr="00B60128">
        <w:tc>
          <w:tcPr>
            <w:tcW w:w="2052" w:type="dxa"/>
          </w:tcPr>
          <w:p w:rsidR="009F2F1E" w:rsidRPr="009F2F1E" w:rsidRDefault="009F2F1E" w:rsidP="00405B80">
            <w:pPr>
              <w:tabs>
                <w:tab w:val="left" w:pos="4678"/>
              </w:tabs>
              <w:rPr>
                <w:rFonts w:ascii="Helvetica" w:hAnsi="Helvetica"/>
                <w:color w:val="000000" w:themeColor="text1"/>
                <w:lang w:val="el-GR"/>
              </w:rPr>
            </w:pPr>
            <w:r w:rsidRPr="009F2F1E">
              <w:rPr>
                <w:rFonts w:ascii="Helvetica" w:hAnsi="Helvetica"/>
                <w:color w:val="000000" w:themeColor="text1"/>
                <w:lang w:val="el-GR"/>
              </w:rPr>
              <w:lastRenderedPageBreak/>
              <w:t>Μέθοδος διδασκαλίας, διάρκεια και αξιολόγηση</w:t>
            </w:r>
          </w:p>
        </w:tc>
        <w:tc>
          <w:tcPr>
            <w:tcW w:w="8363" w:type="dxa"/>
          </w:tcPr>
          <w:p w:rsidR="009F2F1E" w:rsidRPr="009F2F1E" w:rsidRDefault="009F2F1E" w:rsidP="00121996">
            <w:pPr>
              <w:rPr>
                <w:rFonts w:ascii="Helvetica" w:hAnsi="Helvetica"/>
                <w:color w:val="000000" w:themeColor="text1"/>
                <w:lang w:val="el-GR"/>
              </w:rPr>
            </w:pPr>
            <w:r w:rsidRPr="009F2F1E">
              <w:rPr>
                <w:rFonts w:ascii="Helvetica" w:hAnsi="Helvetica"/>
                <w:color w:val="000000" w:themeColor="text1"/>
                <w:lang w:val="el-GR"/>
              </w:rPr>
              <w:t xml:space="preserve">Διαλέξεις με συνδυασμό ασκήσεων πράξης. </w:t>
            </w:r>
          </w:p>
          <w:p w:rsidR="009F2F1E" w:rsidRPr="009F2F1E" w:rsidRDefault="009F2F1E" w:rsidP="00121996">
            <w:pPr>
              <w:rPr>
                <w:rFonts w:ascii="Helvetica" w:hAnsi="Helvetica"/>
                <w:color w:val="000000" w:themeColor="text1"/>
                <w:lang w:val="el-GR"/>
              </w:rPr>
            </w:pPr>
            <w:r w:rsidRPr="009F2F1E">
              <w:rPr>
                <w:rFonts w:ascii="Helvetica" w:hAnsi="Helvetica"/>
                <w:color w:val="000000" w:themeColor="text1"/>
                <w:lang w:val="el-GR"/>
              </w:rPr>
              <w:t xml:space="preserve">Εξετάσεις </w:t>
            </w:r>
          </w:p>
          <w:p w:rsidR="009F2F1E" w:rsidRPr="009F2F1E" w:rsidRDefault="009F2F1E" w:rsidP="00405B80">
            <w:pPr>
              <w:rPr>
                <w:rFonts w:ascii="Helvetica" w:hAnsi="Helvetica"/>
                <w:color w:val="000000" w:themeColor="text1"/>
                <w:lang w:val="el-GR"/>
              </w:rPr>
            </w:pPr>
            <w:r w:rsidRPr="009F2F1E">
              <w:rPr>
                <w:rFonts w:ascii="Helvetica" w:hAnsi="Helvetica"/>
                <w:color w:val="000000" w:themeColor="text1"/>
                <w:lang w:val="el-GR"/>
              </w:rPr>
              <w:t>Εργασίες</w:t>
            </w:r>
          </w:p>
        </w:tc>
      </w:tr>
      <w:tr w:rsidR="009F2F1E" w:rsidRPr="009F2F1E" w:rsidTr="00B60128">
        <w:tc>
          <w:tcPr>
            <w:tcW w:w="2052" w:type="dxa"/>
          </w:tcPr>
          <w:p w:rsidR="009F2F1E" w:rsidRPr="009F2F1E" w:rsidRDefault="009F2F1E" w:rsidP="00405B80">
            <w:pPr>
              <w:tabs>
                <w:tab w:val="left" w:pos="4678"/>
              </w:tabs>
              <w:rPr>
                <w:rFonts w:ascii="Helvetica" w:hAnsi="Helvetica"/>
                <w:color w:val="000000" w:themeColor="text1"/>
                <w:lang w:val="en-GB"/>
              </w:rPr>
            </w:pPr>
            <w:r w:rsidRPr="009F2F1E">
              <w:rPr>
                <w:rFonts w:ascii="Helvetica" w:hAnsi="Helvetica"/>
                <w:color w:val="000000" w:themeColor="text1"/>
                <w:lang w:val="el-GR"/>
              </w:rPr>
              <w:t>Ενδεικτική βιβλιογραφία</w:t>
            </w:r>
          </w:p>
        </w:tc>
        <w:tc>
          <w:tcPr>
            <w:tcW w:w="8363" w:type="dxa"/>
          </w:tcPr>
          <w:p w:rsidR="009F2F1E" w:rsidRPr="009F2F1E" w:rsidRDefault="009F2F1E" w:rsidP="009F2F1E">
            <w:pPr>
              <w:spacing w:before="100" w:beforeAutospacing="1" w:after="100" w:afterAutospacing="1"/>
              <w:ind w:left="360" w:hanging="360"/>
              <w:jc w:val="both"/>
              <w:rPr>
                <w:rFonts w:ascii="Helvetica" w:hAnsi="Helvetica"/>
                <w:color w:val="000000" w:themeColor="text1"/>
              </w:rPr>
            </w:pPr>
            <w:proofErr w:type="spellStart"/>
            <w:r w:rsidRPr="009F2F1E">
              <w:rPr>
                <w:rFonts w:ascii="Helvetica" w:hAnsi="Helvetica"/>
                <w:color w:val="000000" w:themeColor="text1"/>
              </w:rPr>
              <w:t>Σημειώσεις</w:t>
            </w:r>
            <w:proofErr w:type="spellEnd"/>
            <w:r w:rsidRPr="009F2F1E">
              <w:rPr>
                <w:rFonts w:ascii="Helvetica" w:hAnsi="Helvetica"/>
                <w:color w:val="000000" w:themeColor="text1"/>
              </w:rPr>
              <w:t xml:space="preserve"> </w:t>
            </w:r>
            <w:proofErr w:type="spellStart"/>
            <w:r w:rsidRPr="009F2F1E">
              <w:rPr>
                <w:rFonts w:ascii="Helvetica" w:hAnsi="Helvetica"/>
                <w:color w:val="000000" w:themeColor="text1"/>
              </w:rPr>
              <w:t>Διδάσκουσας</w:t>
            </w:r>
            <w:proofErr w:type="spellEnd"/>
          </w:p>
        </w:tc>
      </w:tr>
      <w:tr w:rsidR="009F2F1E" w:rsidRPr="009F2F1E" w:rsidTr="00B60128">
        <w:tc>
          <w:tcPr>
            <w:tcW w:w="2052" w:type="dxa"/>
          </w:tcPr>
          <w:p w:rsidR="009F2F1E" w:rsidRPr="009F2F1E" w:rsidRDefault="009F2F1E">
            <w:pPr>
              <w:tabs>
                <w:tab w:val="left" w:pos="4678"/>
              </w:tabs>
              <w:rPr>
                <w:rFonts w:ascii="Helvetica" w:hAnsi="Helvetica"/>
                <w:color w:val="000000" w:themeColor="text1"/>
                <w:lang w:val="el-GR"/>
              </w:rPr>
            </w:pPr>
            <w:proofErr w:type="spellStart"/>
            <w:r w:rsidRPr="009F2F1E">
              <w:rPr>
                <w:rFonts w:ascii="Helvetica" w:hAnsi="Helvetica"/>
                <w:color w:val="000000" w:themeColor="text1"/>
                <w:lang w:val="el-GR"/>
              </w:rPr>
              <w:t>Ιστοχώρος</w:t>
            </w:r>
            <w:proofErr w:type="spellEnd"/>
          </w:p>
        </w:tc>
        <w:tc>
          <w:tcPr>
            <w:tcW w:w="8363" w:type="dxa"/>
          </w:tcPr>
          <w:p w:rsidR="009F2F1E" w:rsidRPr="009F2F1E" w:rsidRDefault="009F2F1E" w:rsidP="00117FEF">
            <w:pPr>
              <w:rPr>
                <w:rFonts w:ascii="Helvetica" w:hAnsi="Helvetica"/>
                <w:color w:val="000000" w:themeColor="text1"/>
                <w:lang w:val="el-GR"/>
              </w:rPr>
            </w:pPr>
          </w:p>
        </w:tc>
      </w:tr>
    </w:tbl>
    <w:p w:rsidR="009F2F1E" w:rsidRPr="009F2F1E" w:rsidRDefault="009F2F1E" w:rsidP="00ED500B">
      <w:pPr>
        <w:tabs>
          <w:tab w:val="left" w:pos="4678"/>
        </w:tabs>
        <w:rPr>
          <w:rFonts w:ascii="Helvetica" w:hAnsi="Helvetica"/>
          <w:color w:val="000000" w:themeColor="text1"/>
        </w:rPr>
      </w:pPr>
    </w:p>
    <w:p w:rsidR="00B20756" w:rsidRDefault="00B20756">
      <w:pPr>
        <w:rPr>
          <w:rFonts w:ascii="Helvetica" w:hAnsi="Helvetica"/>
          <w:color w:val="000000" w:themeColor="text1"/>
          <w:lang w:val="el-GR"/>
        </w:rPr>
      </w:pPr>
      <w:r>
        <w:rPr>
          <w:rFonts w:ascii="Helvetica" w:hAnsi="Helvetica"/>
          <w:color w:val="000000" w:themeColor="text1"/>
          <w:lang w:val="el-GR"/>
        </w:rPr>
        <w:br w:type="page"/>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937"/>
      </w:tblGrid>
      <w:tr w:rsidR="00B20756" w:rsidRPr="00521DE9" w:rsidTr="00B20756">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lastRenderedPageBreak/>
              <w:t>Τίτλος</w:t>
            </w:r>
          </w:p>
        </w:tc>
        <w:tc>
          <w:tcPr>
            <w:tcW w:w="7937" w:type="dxa"/>
          </w:tcPr>
          <w:p w:rsidR="00B20756" w:rsidRPr="00D036D1" w:rsidRDefault="00B20756" w:rsidP="00B20756">
            <w:pPr>
              <w:tabs>
                <w:tab w:val="left" w:pos="4678"/>
              </w:tabs>
              <w:spacing w:after="80" w:line="240" w:lineRule="auto"/>
              <w:rPr>
                <w:rFonts w:ascii="Helvetica" w:hAnsi="Helvetica"/>
                <w:b/>
                <w:lang w:val="el-GR"/>
              </w:rPr>
            </w:pPr>
            <w:r w:rsidRPr="00D036D1">
              <w:rPr>
                <w:rFonts w:ascii="Helvetica" w:hAnsi="Helvetica"/>
                <w:b/>
                <w:bCs/>
                <w:sz w:val="28"/>
              </w:rPr>
              <w:t>ΕΠΙΧΕΙΡΗΜΑΤΙΚΟΤΗΤΑ</w:t>
            </w:r>
          </w:p>
        </w:tc>
      </w:tr>
      <w:tr w:rsidR="00B20756" w:rsidRPr="00521DE9" w:rsidTr="00B20756">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 xml:space="preserve">Μονάδες </w:t>
            </w:r>
            <w:r w:rsidRPr="00B20756">
              <w:rPr>
                <w:rFonts w:ascii="Helvetica" w:hAnsi="Helvetica"/>
                <w:lang w:val="en-GB"/>
              </w:rPr>
              <w:t>ECTS</w:t>
            </w:r>
            <w:r w:rsidRPr="00B20756">
              <w:rPr>
                <w:rFonts w:ascii="Helvetica" w:hAnsi="Helvetica"/>
                <w:lang w:val="el-GR"/>
              </w:rPr>
              <w:t xml:space="preserve"> </w:t>
            </w:r>
          </w:p>
        </w:tc>
        <w:tc>
          <w:tcPr>
            <w:tcW w:w="7937" w:type="dxa"/>
          </w:tcPr>
          <w:p w:rsidR="00B20756" w:rsidRPr="00B20756" w:rsidRDefault="00B20756" w:rsidP="00B20756">
            <w:pPr>
              <w:tabs>
                <w:tab w:val="left" w:pos="4678"/>
              </w:tabs>
              <w:spacing w:after="80" w:line="240" w:lineRule="auto"/>
              <w:rPr>
                <w:rFonts w:ascii="Helvetica" w:hAnsi="Helvetica"/>
                <w:highlight w:val="yellow"/>
                <w:lang w:val="el-GR"/>
              </w:rPr>
            </w:pPr>
            <w:r w:rsidRPr="00B20756">
              <w:rPr>
                <w:rFonts w:ascii="Helvetica" w:hAnsi="Helvetica"/>
                <w:lang w:val="el-GR"/>
              </w:rPr>
              <w:t>5</w:t>
            </w:r>
          </w:p>
        </w:tc>
      </w:tr>
      <w:tr w:rsidR="00B20756" w:rsidRPr="00521DE9" w:rsidTr="00B20756">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Εξάμηνο</w:t>
            </w:r>
          </w:p>
        </w:tc>
        <w:tc>
          <w:tcPr>
            <w:tcW w:w="7937"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ΣΤ'</w:t>
            </w:r>
          </w:p>
        </w:tc>
      </w:tr>
      <w:tr w:rsidR="00B20756" w:rsidRPr="00D036D1" w:rsidTr="00B20756">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Σύντομη περιγραφή</w:t>
            </w:r>
          </w:p>
          <w:p w:rsidR="00B20756" w:rsidRPr="00B20756" w:rsidRDefault="00B20756" w:rsidP="00B20756">
            <w:pPr>
              <w:tabs>
                <w:tab w:val="left" w:pos="4678"/>
              </w:tabs>
              <w:spacing w:after="80" w:line="240" w:lineRule="auto"/>
              <w:rPr>
                <w:rFonts w:ascii="Helvetica" w:hAnsi="Helvetica"/>
                <w:lang w:val="el-GR"/>
              </w:rPr>
            </w:pPr>
          </w:p>
        </w:tc>
        <w:tc>
          <w:tcPr>
            <w:tcW w:w="7937" w:type="dxa"/>
          </w:tcPr>
          <w:p w:rsidR="00B20756" w:rsidRPr="00B20756" w:rsidRDefault="00B20756" w:rsidP="00B20756">
            <w:pPr>
              <w:spacing w:after="80" w:line="240" w:lineRule="auto"/>
              <w:jc w:val="both"/>
              <w:rPr>
                <w:rFonts w:ascii="Helvetica" w:hAnsi="Helvetica"/>
                <w:bCs/>
                <w:lang w:val="el-GR"/>
              </w:rPr>
            </w:pPr>
            <w:r w:rsidRPr="00B20756">
              <w:rPr>
                <w:rFonts w:ascii="Helvetica" w:hAnsi="Helvetica"/>
                <w:bCs/>
              </w:rPr>
              <w:t>Περίγραμμα Μαθήματος – Διδακτέα Ύλη:</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 xml:space="preserve">Εισαγωγή στην έννοια της Επιχειρηματικότητας </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Επιχειρηματικό περιβάλλον – Νομικό πλαίσιο</w:t>
            </w:r>
          </w:p>
          <w:p w:rsidR="00B20756" w:rsidRPr="00D036D1" w:rsidRDefault="00B20756" w:rsidP="00B20756">
            <w:pPr>
              <w:numPr>
                <w:ilvl w:val="0"/>
                <w:numId w:val="41"/>
              </w:numPr>
              <w:spacing w:after="80" w:line="240" w:lineRule="auto"/>
              <w:jc w:val="both"/>
              <w:rPr>
                <w:rFonts w:ascii="Helvetica" w:hAnsi="Helvetica"/>
                <w:bCs/>
                <w:lang w:val="el-GR"/>
              </w:rPr>
            </w:pPr>
            <w:r w:rsidRPr="00D036D1">
              <w:rPr>
                <w:rFonts w:ascii="Helvetica" w:hAnsi="Helvetica"/>
                <w:bCs/>
                <w:lang w:val="el-GR"/>
              </w:rPr>
              <w:t>Μέθοδοι και εργαλεία για την ανάπτυξη της επιχειρηματικότητας</w:t>
            </w:r>
          </w:p>
          <w:p w:rsidR="00B20756" w:rsidRPr="00B20756" w:rsidRDefault="00B20756" w:rsidP="00B20756">
            <w:pPr>
              <w:numPr>
                <w:ilvl w:val="0"/>
                <w:numId w:val="41"/>
              </w:numPr>
              <w:spacing w:after="80" w:line="240" w:lineRule="auto"/>
              <w:jc w:val="both"/>
              <w:rPr>
                <w:rFonts w:ascii="Helvetica" w:hAnsi="Helvetica"/>
                <w:bCs/>
              </w:rPr>
            </w:pPr>
            <w:proofErr w:type="spellStart"/>
            <w:r w:rsidRPr="00B20756">
              <w:rPr>
                <w:rFonts w:ascii="Helvetica" w:hAnsi="Helvetica"/>
                <w:bCs/>
              </w:rPr>
              <w:t>Καινοτομία</w:t>
            </w:r>
            <w:proofErr w:type="spellEnd"/>
            <w:r w:rsidRPr="00B20756">
              <w:rPr>
                <w:rFonts w:ascii="Helvetica" w:hAnsi="Helvetica"/>
                <w:bCs/>
              </w:rPr>
              <w:t xml:space="preserve"> </w:t>
            </w:r>
            <w:r w:rsidRPr="00B20756">
              <w:rPr>
                <w:rFonts w:ascii="Helvetica" w:hAnsi="Helvetica"/>
                <w:bCs/>
                <w:lang w:val="el-GR"/>
              </w:rPr>
              <w:t>και Ε</w:t>
            </w:r>
            <w:proofErr w:type="spellStart"/>
            <w:r w:rsidRPr="00B20756">
              <w:rPr>
                <w:rFonts w:ascii="Helvetica" w:hAnsi="Helvetica"/>
                <w:bCs/>
              </w:rPr>
              <w:t>πιχειρηματικότητ</w:t>
            </w:r>
            <w:proofErr w:type="spellEnd"/>
            <w:r w:rsidRPr="00B20756">
              <w:rPr>
                <w:rFonts w:ascii="Helvetica" w:hAnsi="Helvetica"/>
                <w:bCs/>
                <w:lang w:val="el-GR"/>
              </w:rPr>
              <w:t>α</w:t>
            </w:r>
          </w:p>
          <w:p w:rsidR="00B20756" w:rsidRPr="00D036D1" w:rsidRDefault="00B20756" w:rsidP="00B20756">
            <w:pPr>
              <w:numPr>
                <w:ilvl w:val="0"/>
                <w:numId w:val="41"/>
              </w:numPr>
              <w:spacing w:after="80" w:line="240" w:lineRule="auto"/>
              <w:jc w:val="both"/>
              <w:rPr>
                <w:rFonts w:ascii="Helvetica" w:hAnsi="Helvetica"/>
                <w:bCs/>
                <w:lang w:val="el-GR"/>
              </w:rPr>
            </w:pPr>
            <w:r w:rsidRPr="00D036D1">
              <w:rPr>
                <w:rFonts w:ascii="Helvetica" w:hAnsi="Helvetica"/>
                <w:bCs/>
                <w:lang w:val="el-GR"/>
              </w:rPr>
              <w:t>Επιχειρηματική ιδέα και επιχειρηματικό μοντέλο</w:t>
            </w:r>
            <w:r w:rsidRPr="00B20756">
              <w:rPr>
                <w:rFonts w:ascii="Helvetica" w:hAnsi="Helvetica"/>
                <w:bCs/>
                <w:lang w:val="el-GR"/>
              </w:rPr>
              <w:t xml:space="preserve"> </w:t>
            </w:r>
            <w:r w:rsidRPr="00D036D1">
              <w:rPr>
                <w:rFonts w:ascii="Helvetica" w:hAnsi="Helvetica"/>
                <w:bCs/>
                <w:lang w:val="el-GR"/>
              </w:rPr>
              <w:t xml:space="preserve">ανάπτυξης της </w:t>
            </w:r>
          </w:p>
          <w:p w:rsidR="00B20756" w:rsidRPr="00D036D1" w:rsidRDefault="00B20756" w:rsidP="00B20756">
            <w:pPr>
              <w:numPr>
                <w:ilvl w:val="0"/>
                <w:numId w:val="41"/>
              </w:numPr>
              <w:spacing w:after="80" w:line="240" w:lineRule="auto"/>
              <w:jc w:val="both"/>
              <w:rPr>
                <w:rFonts w:ascii="Helvetica" w:hAnsi="Helvetica"/>
                <w:bCs/>
                <w:lang w:val="el-GR"/>
              </w:rPr>
            </w:pPr>
            <w:r w:rsidRPr="00D036D1">
              <w:rPr>
                <w:rFonts w:ascii="Helvetica" w:hAnsi="Helvetica"/>
                <w:bCs/>
                <w:lang w:val="el-GR"/>
              </w:rPr>
              <w:t>Επιχειρηματικό σχέδιο Ι :</w:t>
            </w:r>
            <w:r w:rsidRPr="00B20756">
              <w:rPr>
                <w:rFonts w:ascii="Helvetica" w:hAnsi="Helvetica"/>
                <w:bCs/>
                <w:lang w:val="el-GR"/>
              </w:rPr>
              <w:t xml:space="preserve"> </w:t>
            </w:r>
            <w:r w:rsidRPr="00D036D1">
              <w:rPr>
                <w:rFonts w:ascii="Helvetica" w:hAnsi="Helvetica"/>
                <w:bCs/>
                <w:lang w:val="el-GR"/>
              </w:rPr>
              <w:t xml:space="preserve">Σχεδιασμός και Ανάπτυξη </w:t>
            </w:r>
          </w:p>
          <w:p w:rsidR="00B20756" w:rsidRPr="00D036D1" w:rsidRDefault="00B20756" w:rsidP="00B20756">
            <w:pPr>
              <w:numPr>
                <w:ilvl w:val="0"/>
                <w:numId w:val="41"/>
              </w:numPr>
              <w:spacing w:after="80" w:line="240" w:lineRule="auto"/>
              <w:jc w:val="both"/>
              <w:rPr>
                <w:rFonts w:ascii="Helvetica" w:hAnsi="Helvetica"/>
                <w:bCs/>
                <w:lang w:val="el-GR"/>
              </w:rPr>
            </w:pPr>
            <w:r w:rsidRPr="00D036D1">
              <w:rPr>
                <w:rFonts w:ascii="Helvetica" w:hAnsi="Helvetica"/>
                <w:bCs/>
                <w:lang w:val="el-GR"/>
              </w:rPr>
              <w:t xml:space="preserve">Επιχειρηματικό σχέδιο ΙΙ: Έλεγχος και Αξιολόγηση </w:t>
            </w:r>
          </w:p>
          <w:p w:rsidR="00B20756" w:rsidRPr="00B20756" w:rsidRDefault="00B20756" w:rsidP="00B20756">
            <w:pPr>
              <w:numPr>
                <w:ilvl w:val="0"/>
                <w:numId w:val="41"/>
              </w:numPr>
              <w:spacing w:after="80" w:line="240" w:lineRule="auto"/>
              <w:jc w:val="both"/>
              <w:rPr>
                <w:rFonts w:ascii="Helvetica" w:hAnsi="Helvetica"/>
                <w:bCs/>
              </w:rPr>
            </w:pPr>
            <w:proofErr w:type="spellStart"/>
            <w:r w:rsidRPr="00B20756">
              <w:rPr>
                <w:rFonts w:ascii="Helvetica" w:hAnsi="Helvetica"/>
                <w:bCs/>
              </w:rPr>
              <w:t>Ίδρυση</w:t>
            </w:r>
            <w:proofErr w:type="spellEnd"/>
            <w:r w:rsidRPr="00B20756">
              <w:rPr>
                <w:rFonts w:ascii="Helvetica" w:hAnsi="Helvetica"/>
                <w:bCs/>
              </w:rPr>
              <w:t xml:space="preserve"> </w:t>
            </w:r>
            <w:proofErr w:type="spellStart"/>
            <w:r w:rsidRPr="00B20756">
              <w:rPr>
                <w:rFonts w:ascii="Helvetica" w:hAnsi="Helvetica"/>
                <w:bCs/>
              </w:rPr>
              <w:t>της</w:t>
            </w:r>
            <w:proofErr w:type="spellEnd"/>
            <w:r w:rsidRPr="00B20756">
              <w:rPr>
                <w:rFonts w:ascii="Helvetica" w:hAnsi="Helvetica"/>
                <w:bCs/>
              </w:rPr>
              <w:t xml:space="preserve"> </w:t>
            </w:r>
            <w:proofErr w:type="spellStart"/>
            <w:r w:rsidRPr="00B20756">
              <w:rPr>
                <w:rFonts w:ascii="Helvetica" w:hAnsi="Helvetica"/>
                <w:bCs/>
              </w:rPr>
              <w:t>επιχείρησης</w:t>
            </w:r>
            <w:proofErr w:type="spellEnd"/>
            <w:r w:rsidRPr="00B20756">
              <w:rPr>
                <w:rFonts w:ascii="Helvetica" w:hAnsi="Helvetica"/>
                <w:bCs/>
              </w:rPr>
              <w:t xml:space="preserve"> </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 xml:space="preserve">Ανάπτυξη της επιχείρησης </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Στρατηγικές ανάπτυξης της επιχειρηματικότητας</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Χρηματοδότηση</w:t>
            </w:r>
            <w:r w:rsidRPr="00B20756">
              <w:rPr>
                <w:rFonts w:ascii="Helvetica" w:hAnsi="Helvetica"/>
                <w:bCs/>
                <w:lang w:val="el-GR"/>
              </w:rPr>
              <w:t xml:space="preserve"> και Προγράμματα υποστήριξης</w:t>
            </w:r>
            <w:r w:rsidRPr="00B20756">
              <w:rPr>
                <w:rFonts w:ascii="Helvetica" w:hAnsi="Helvetica"/>
                <w:bCs/>
              </w:rPr>
              <w:t xml:space="preserve"> </w:t>
            </w:r>
            <w:r w:rsidRPr="00B20756">
              <w:rPr>
                <w:rFonts w:ascii="Helvetica" w:hAnsi="Helvetica"/>
                <w:bCs/>
                <w:lang w:val="el-GR"/>
              </w:rPr>
              <w:t>επιχειρήσεων</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 xml:space="preserve">Κοινωνική Επιχειρηματικότητα </w:t>
            </w:r>
          </w:p>
          <w:p w:rsidR="00B20756" w:rsidRPr="00B20756" w:rsidRDefault="00B20756" w:rsidP="00B20756">
            <w:pPr>
              <w:numPr>
                <w:ilvl w:val="0"/>
                <w:numId w:val="41"/>
              </w:numPr>
              <w:spacing w:after="80" w:line="240" w:lineRule="auto"/>
              <w:jc w:val="both"/>
              <w:rPr>
                <w:rFonts w:ascii="Helvetica" w:hAnsi="Helvetica"/>
                <w:bCs/>
              </w:rPr>
            </w:pPr>
            <w:r w:rsidRPr="00B20756">
              <w:rPr>
                <w:rFonts w:ascii="Helvetica" w:hAnsi="Helvetica"/>
                <w:bCs/>
              </w:rPr>
              <w:t xml:space="preserve">Διεθνής επιχειρηματικότητα </w:t>
            </w:r>
          </w:p>
          <w:p w:rsidR="00B20756" w:rsidRPr="00B20756" w:rsidRDefault="00B20756" w:rsidP="00B20756">
            <w:pPr>
              <w:spacing w:after="80" w:line="240" w:lineRule="auto"/>
              <w:jc w:val="both"/>
              <w:rPr>
                <w:rFonts w:ascii="Helvetica" w:hAnsi="Helvetica"/>
                <w:bCs/>
                <w:lang w:val="el-GR"/>
              </w:rPr>
            </w:pPr>
            <w:r w:rsidRPr="00D036D1">
              <w:rPr>
                <w:rFonts w:ascii="Helvetica" w:hAnsi="Helvetica"/>
                <w:bCs/>
                <w:lang w:val="el-GR"/>
              </w:rPr>
              <w:t xml:space="preserve">Το θεωρητικό τμήμα των διαλέξεων θα είναι εμπλουτισμένο με πρακτικές εφαρμογές (εκπόνηση ομαδικών εργασιών, μελετών περίπτωσης και ασκήσεων), ώστε να αποκτήσουν </w:t>
            </w:r>
            <w:r w:rsidRPr="00B20756">
              <w:rPr>
                <w:rFonts w:ascii="Helvetica" w:hAnsi="Helvetica"/>
                <w:bCs/>
                <w:lang w:val="el-GR"/>
              </w:rPr>
              <w:t xml:space="preserve">οι φοιτητές </w:t>
            </w:r>
            <w:r w:rsidRPr="00D036D1">
              <w:rPr>
                <w:rFonts w:ascii="Helvetica" w:hAnsi="Helvetica"/>
                <w:bCs/>
                <w:lang w:val="el-GR"/>
              </w:rPr>
              <w:t xml:space="preserve">γνώσεις, δεξιότητες και ικανότητες σχετικά με την </w:t>
            </w:r>
            <w:r w:rsidRPr="00B20756">
              <w:rPr>
                <w:rFonts w:ascii="Helvetica" w:hAnsi="Helvetica"/>
                <w:bCs/>
                <w:lang w:val="el-GR"/>
              </w:rPr>
              <w:t>ε</w:t>
            </w:r>
            <w:r w:rsidRPr="00D036D1">
              <w:rPr>
                <w:rFonts w:ascii="Helvetica" w:hAnsi="Helvetica"/>
                <w:bCs/>
                <w:lang w:val="el-GR"/>
              </w:rPr>
              <w:t>κπόνηση Επιχειρηματικού Σχεδίου</w:t>
            </w:r>
            <w:r w:rsidRPr="00B20756">
              <w:rPr>
                <w:rFonts w:ascii="Helvetica" w:hAnsi="Helvetica"/>
                <w:bCs/>
                <w:lang w:val="el-GR"/>
              </w:rPr>
              <w:t xml:space="preserve"> για τη </w:t>
            </w:r>
            <w:r w:rsidRPr="00D036D1">
              <w:rPr>
                <w:rFonts w:ascii="Helvetica" w:hAnsi="Helvetica"/>
                <w:bCs/>
                <w:lang w:val="el-GR"/>
              </w:rPr>
              <w:t>σύσταση, υποστήριξη, δημιουργία, λειτουργία, διαχείριση και ανάπτυξη</w:t>
            </w:r>
            <w:r w:rsidRPr="00B20756">
              <w:rPr>
                <w:rFonts w:ascii="Helvetica" w:hAnsi="Helvetica"/>
                <w:bCs/>
                <w:lang w:val="el-GR"/>
              </w:rPr>
              <w:t xml:space="preserve"> επιχειρήσεων.</w:t>
            </w:r>
          </w:p>
        </w:tc>
      </w:tr>
      <w:tr w:rsidR="00B20756" w:rsidRPr="00D036D1" w:rsidTr="00B20756">
        <w:trPr>
          <w:trHeight w:val="680"/>
        </w:trPr>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Σκοπός και στόχοι</w:t>
            </w:r>
          </w:p>
        </w:tc>
        <w:tc>
          <w:tcPr>
            <w:tcW w:w="7937" w:type="dxa"/>
          </w:tcPr>
          <w:p w:rsidR="00B20756" w:rsidRPr="00D036D1" w:rsidRDefault="00B20756" w:rsidP="00B20756">
            <w:pPr>
              <w:spacing w:after="80" w:line="240" w:lineRule="auto"/>
              <w:jc w:val="both"/>
              <w:rPr>
                <w:rFonts w:ascii="Helvetica" w:hAnsi="Helvetica"/>
                <w:bCs/>
                <w:lang w:val="el-GR"/>
              </w:rPr>
            </w:pPr>
            <w:r w:rsidRPr="00D036D1">
              <w:rPr>
                <w:rFonts w:ascii="Helvetica" w:hAnsi="Helvetica"/>
                <w:bCs/>
                <w:lang w:val="el-GR"/>
              </w:rPr>
              <w:t>Το μάθημα αφορά στη διδασκαλία του επιστημονικού αντικειμένου της Επιχειρηματικότητας με βάση την αξιοποίηση καινοτόμων μεθοδολογιών/θεωριών και βιβλιογραφίας</w:t>
            </w:r>
            <w:r w:rsidRPr="00B20756">
              <w:rPr>
                <w:rFonts w:ascii="Helvetica" w:hAnsi="Helvetica"/>
                <w:bCs/>
                <w:lang w:val="el-GR"/>
              </w:rPr>
              <w:t xml:space="preserve"> καθώς και πρακτικών εφαρμογών</w:t>
            </w:r>
            <w:r w:rsidRPr="00D036D1">
              <w:rPr>
                <w:rFonts w:ascii="Helvetica" w:hAnsi="Helvetica"/>
                <w:bCs/>
                <w:lang w:val="el-GR"/>
              </w:rPr>
              <w:t xml:space="preserve">. </w:t>
            </w:r>
          </w:p>
        </w:tc>
      </w:tr>
      <w:tr w:rsidR="00B20756" w:rsidRPr="00D036D1" w:rsidTr="00B20756">
        <w:tc>
          <w:tcPr>
            <w:tcW w:w="2411" w:type="dxa"/>
          </w:tcPr>
          <w:p w:rsidR="00B20756" w:rsidRPr="00B20756" w:rsidRDefault="00B20756" w:rsidP="00B20756">
            <w:pPr>
              <w:tabs>
                <w:tab w:val="left" w:pos="4678"/>
              </w:tabs>
              <w:spacing w:after="80" w:line="240" w:lineRule="auto"/>
              <w:rPr>
                <w:rFonts w:ascii="Helvetica" w:hAnsi="Helvetica"/>
                <w:lang w:val="el-GR"/>
              </w:rPr>
            </w:pPr>
            <w:r w:rsidRPr="00B20756">
              <w:rPr>
                <w:rFonts w:ascii="Helvetica" w:hAnsi="Helvetica"/>
                <w:lang w:val="el-GR"/>
              </w:rPr>
              <w:t>Μέθοδος διδασκαλίας, διάρκεια και αξιολόγηση</w:t>
            </w:r>
          </w:p>
        </w:tc>
        <w:tc>
          <w:tcPr>
            <w:tcW w:w="7937" w:type="dxa"/>
          </w:tcPr>
          <w:p w:rsidR="00B20756" w:rsidRPr="00D036D1" w:rsidRDefault="00B20756" w:rsidP="00B20756">
            <w:pPr>
              <w:numPr>
                <w:ilvl w:val="0"/>
                <w:numId w:val="41"/>
              </w:numPr>
              <w:spacing w:after="80" w:line="240" w:lineRule="auto"/>
              <w:ind w:left="208" w:hanging="208"/>
              <w:jc w:val="both"/>
              <w:rPr>
                <w:rFonts w:ascii="Helvetica" w:hAnsi="Helvetica"/>
                <w:bCs/>
                <w:lang w:val="el-GR"/>
              </w:rPr>
            </w:pPr>
            <w:r w:rsidRPr="00D036D1">
              <w:rPr>
                <w:rFonts w:ascii="Helvetica" w:hAnsi="Helvetica"/>
                <w:bCs/>
                <w:lang w:val="el-GR"/>
              </w:rPr>
              <w:t>Γραπτή Τελική Εξέταση - Ερωτήσεις Σύντομης Απάντησης ή/και Ερωτήσεις Ανάπτυξης Δοκιμίων.</w:t>
            </w:r>
          </w:p>
          <w:p w:rsidR="00B20756" w:rsidRPr="00D036D1" w:rsidRDefault="00B20756" w:rsidP="00B20756">
            <w:pPr>
              <w:numPr>
                <w:ilvl w:val="0"/>
                <w:numId w:val="41"/>
              </w:numPr>
              <w:spacing w:after="80" w:line="240" w:lineRule="auto"/>
              <w:ind w:left="208" w:hanging="208"/>
              <w:jc w:val="both"/>
              <w:rPr>
                <w:rFonts w:ascii="Helvetica" w:hAnsi="Helvetica"/>
                <w:bCs/>
                <w:lang w:val="el-GR"/>
              </w:rPr>
            </w:pPr>
            <w:r w:rsidRPr="00D036D1">
              <w:rPr>
                <w:rFonts w:ascii="Helvetica" w:hAnsi="Helvetica"/>
                <w:bCs/>
                <w:lang w:val="el-GR"/>
              </w:rPr>
              <w:t xml:space="preserve">Πρακτικές εφαρμογές που περιλαμβάνουν εκπόνηση ομαδικών εργασιών, μελετών περίπτωσης και ασκήσεων σχεδιασμού, σύστασης, υποστήριξης, δημιουργίας, λειτουργίας, διαχείρισης και ανάπτυξης </w:t>
            </w:r>
            <w:r w:rsidRPr="00B20756">
              <w:rPr>
                <w:rFonts w:ascii="Helvetica" w:hAnsi="Helvetica"/>
                <w:bCs/>
                <w:lang w:val="el-GR"/>
              </w:rPr>
              <w:t>ε</w:t>
            </w:r>
            <w:r w:rsidRPr="00D036D1">
              <w:rPr>
                <w:rFonts w:ascii="Helvetica" w:hAnsi="Helvetica"/>
                <w:bCs/>
                <w:lang w:val="el-GR"/>
              </w:rPr>
              <w:t>πιχε</w:t>
            </w:r>
            <w:r w:rsidRPr="00B20756">
              <w:rPr>
                <w:rFonts w:ascii="Helvetica" w:hAnsi="Helvetica"/>
                <w:bCs/>
                <w:lang w:val="el-GR"/>
              </w:rPr>
              <w:t>ιρήσεων</w:t>
            </w:r>
            <w:r w:rsidRPr="00D036D1">
              <w:rPr>
                <w:rFonts w:ascii="Helvetica" w:hAnsi="Helvetica"/>
                <w:bCs/>
                <w:lang w:val="el-GR"/>
              </w:rPr>
              <w:t xml:space="preserve">. </w:t>
            </w:r>
          </w:p>
          <w:p w:rsidR="00B20756" w:rsidRPr="00B20756" w:rsidRDefault="00B20756" w:rsidP="00B20756">
            <w:pPr>
              <w:numPr>
                <w:ilvl w:val="0"/>
                <w:numId w:val="41"/>
              </w:numPr>
              <w:spacing w:after="80" w:line="240" w:lineRule="auto"/>
              <w:ind w:left="208" w:hanging="208"/>
              <w:jc w:val="both"/>
              <w:rPr>
                <w:rFonts w:ascii="Helvetica" w:hAnsi="Helvetica"/>
                <w:bCs/>
                <w:lang w:val="el-GR"/>
              </w:rPr>
            </w:pPr>
            <w:r w:rsidRPr="00D036D1">
              <w:rPr>
                <w:rFonts w:ascii="Helvetica" w:hAnsi="Helvetica"/>
                <w:bCs/>
                <w:lang w:val="el-GR"/>
              </w:rPr>
              <w:t>Προαιρετική ομαδική ή ατομική εκπόνηση και παρουσίαση εργασίας ή διεξαγωγή έρευνας (</w:t>
            </w:r>
            <w:r w:rsidRPr="00B20756">
              <w:rPr>
                <w:rFonts w:ascii="Helvetica" w:hAnsi="Helvetica"/>
                <w:bCs/>
              </w:rPr>
              <w:t>bonus</w:t>
            </w:r>
            <w:r w:rsidRPr="00D036D1">
              <w:rPr>
                <w:rFonts w:ascii="Helvetica" w:hAnsi="Helvetica"/>
                <w:bCs/>
                <w:lang w:val="el-GR"/>
              </w:rPr>
              <w:t xml:space="preserve"> έως </w:t>
            </w:r>
            <w:r w:rsidRPr="00B20756">
              <w:rPr>
                <w:rFonts w:ascii="Helvetica" w:hAnsi="Helvetica"/>
                <w:bCs/>
                <w:lang w:val="el-GR"/>
              </w:rPr>
              <w:t>2</w:t>
            </w:r>
            <w:r w:rsidRPr="00D036D1">
              <w:rPr>
                <w:rFonts w:ascii="Helvetica" w:hAnsi="Helvetica"/>
                <w:bCs/>
                <w:lang w:val="el-GR"/>
              </w:rPr>
              <w:t>0%).</w:t>
            </w:r>
          </w:p>
        </w:tc>
      </w:tr>
      <w:tr w:rsidR="00B20756" w:rsidRPr="00D036D1" w:rsidTr="00B20756">
        <w:tc>
          <w:tcPr>
            <w:tcW w:w="2411" w:type="dxa"/>
          </w:tcPr>
          <w:p w:rsidR="00B20756" w:rsidRPr="00B20756" w:rsidRDefault="00B20756" w:rsidP="00B20756">
            <w:pPr>
              <w:tabs>
                <w:tab w:val="left" w:pos="4678"/>
              </w:tabs>
              <w:spacing w:after="80" w:line="240" w:lineRule="auto"/>
              <w:rPr>
                <w:rFonts w:ascii="Helvetica" w:hAnsi="Helvetica"/>
                <w:lang w:val="en-GB"/>
              </w:rPr>
            </w:pPr>
            <w:r w:rsidRPr="00B20756">
              <w:rPr>
                <w:rFonts w:ascii="Helvetica" w:hAnsi="Helvetica"/>
                <w:lang w:val="el-GR"/>
              </w:rPr>
              <w:t>Ενδεικτική βιβλιογραφία</w:t>
            </w:r>
          </w:p>
        </w:tc>
        <w:tc>
          <w:tcPr>
            <w:tcW w:w="7937" w:type="dxa"/>
          </w:tcPr>
          <w:p w:rsidR="00B20756" w:rsidRPr="00D036D1" w:rsidRDefault="00B20756" w:rsidP="00B20756">
            <w:pPr>
              <w:numPr>
                <w:ilvl w:val="0"/>
                <w:numId w:val="41"/>
              </w:numPr>
              <w:spacing w:after="80" w:line="240" w:lineRule="auto"/>
              <w:ind w:left="208" w:hanging="208"/>
              <w:jc w:val="both"/>
              <w:rPr>
                <w:rFonts w:ascii="Helvetica" w:hAnsi="Helvetica"/>
                <w:bCs/>
                <w:lang w:val="el-GR"/>
              </w:rPr>
            </w:pPr>
            <w:proofErr w:type="spellStart"/>
            <w:r w:rsidRPr="00B20756">
              <w:rPr>
                <w:rFonts w:ascii="Helvetica" w:hAnsi="Helvetica"/>
                <w:bCs/>
              </w:rPr>
              <w:t>Deakins</w:t>
            </w:r>
            <w:proofErr w:type="spellEnd"/>
            <w:r w:rsidRPr="00D036D1">
              <w:rPr>
                <w:rFonts w:ascii="Helvetica" w:hAnsi="Helvetica"/>
                <w:bCs/>
                <w:lang w:val="el-GR"/>
              </w:rPr>
              <w:t xml:space="preserve"> </w:t>
            </w:r>
            <w:r w:rsidRPr="00B20756">
              <w:rPr>
                <w:rFonts w:ascii="Helvetica" w:hAnsi="Helvetica"/>
                <w:bCs/>
              </w:rPr>
              <w:t>D</w:t>
            </w:r>
            <w:r w:rsidRPr="00D036D1">
              <w:rPr>
                <w:rFonts w:ascii="Helvetica" w:hAnsi="Helvetica"/>
                <w:bCs/>
                <w:lang w:val="el-GR"/>
              </w:rPr>
              <w:t xml:space="preserve"> </w:t>
            </w:r>
            <w:r w:rsidRPr="00B20756">
              <w:rPr>
                <w:rFonts w:ascii="Helvetica" w:hAnsi="Helvetica"/>
                <w:bCs/>
              </w:rPr>
              <w:t>and</w:t>
            </w:r>
            <w:r w:rsidRPr="00D036D1">
              <w:rPr>
                <w:rFonts w:ascii="Helvetica" w:hAnsi="Helvetica"/>
                <w:bCs/>
                <w:lang w:val="el-GR"/>
              </w:rPr>
              <w:t xml:space="preserve"> </w:t>
            </w:r>
            <w:proofErr w:type="spellStart"/>
            <w:r w:rsidRPr="00B20756">
              <w:rPr>
                <w:rFonts w:ascii="Helvetica" w:hAnsi="Helvetica"/>
                <w:bCs/>
              </w:rPr>
              <w:t>Freel</w:t>
            </w:r>
            <w:proofErr w:type="spellEnd"/>
            <w:r w:rsidRPr="00D036D1">
              <w:rPr>
                <w:rFonts w:ascii="Helvetica" w:hAnsi="Helvetica"/>
                <w:bCs/>
                <w:lang w:val="el-GR"/>
              </w:rPr>
              <w:t xml:space="preserve"> </w:t>
            </w:r>
            <w:r w:rsidRPr="00B20756">
              <w:rPr>
                <w:rFonts w:ascii="Helvetica" w:hAnsi="Helvetica"/>
                <w:bCs/>
              </w:rPr>
              <w:t>M</w:t>
            </w:r>
            <w:r w:rsidRPr="00D036D1">
              <w:rPr>
                <w:rFonts w:ascii="Helvetica" w:hAnsi="Helvetica"/>
                <w:bCs/>
                <w:lang w:val="el-GR"/>
              </w:rPr>
              <w:t xml:space="preserve">. (2017), </w:t>
            </w:r>
            <w:r w:rsidRPr="00D036D1">
              <w:rPr>
                <w:rFonts w:ascii="Helvetica" w:hAnsi="Helvetica"/>
                <w:bCs/>
                <w:i/>
                <w:lang w:val="el-GR"/>
              </w:rPr>
              <w:t>Επιχειρηματικότητα και Μικρές Επιχειρήσεις. Μια δυναμική απάντηση των νέων στην ανεργία</w:t>
            </w:r>
            <w:r w:rsidRPr="00D036D1">
              <w:rPr>
                <w:rFonts w:ascii="Helvetica" w:hAnsi="Helvetica"/>
                <w:bCs/>
                <w:lang w:val="el-GR"/>
              </w:rPr>
              <w:t xml:space="preserve">, Εκδόσεις </w:t>
            </w:r>
            <w:proofErr w:type="spellStart"/>
            <w:r w:rsidRPr="00B20756">
              <w:rPr>
                <w:rFonts w:ascii="Helvetica" w:hAnsi="Helvetica"/>
                <w:bCs/>
              </w:rPr>
              <w:t>Rosili</w:t>
            </w:r>
            <w:proofErr w:type="spellEnd"/>
            <w:r w:rsidRPr="00D036D1">
              <w:rPr>
                <w:rFonts w:ascii="Helvetica" w:hAnsi="Helvetica"/>
                <w:bCs/>
                <w:lang w:val="el-GR"/>
              </w:rPr>
              <w:t>, Αθήνα.</w:t>
            </w:r>
          </w:p>
          <w:p w:rsidR="00B20756" w:rsidRPr="00D036D1" w:rsidRDefault="00B20756" w:rsidP="00B20756">
            <w:pPr>
              <w:numPr>
                <w:ilvl w:val="0"/>
                <w:numId w:val="41"/>
              </w:numPr>
              <w:spacing w:after="80" w:line="240" w:lineRule="auto"/>
              <w:ind w:left="208" w:hanging="208"/>
              <w:jc w:val="both"/>
              <w:rPr>
                <w:rFonts w:ascii="Helvetica" w:hAnsi="Helvetica"/>
                <w:bCs/>
                <w:lang w:val="el-GR"/>
              </w:rPr>
            </w:pPr>
            <w:proofErr w:type="spellStart"/>
            <w:r w:rsidRPr="00B20756">
              <w:rPr>
                <w:rFonts w:ascii="Helvetica" w:hAnsi="Helvetica"/>
                <w:bCs/>
              </w:rPr>
              <w:t>Mariotti</w:t>
            </w:r>
            <w:proofErr w:type="spellEnd"/>
            <w:r w:rsidRPr="00B20756">
              <w:rPr>
                <w:rFonts w:ascii="Helvetica" w:hAnsi="Helvetica"/>
                <w:bCs/>
                <w:lang w:val="el-GR"/>
              </w:rPr>
              <w:t xml:space="preserve"> </w:t>
            </w:r>
            <w:r w:rsidRPr="00B20756">
              <w:rPr>
                <w:rFonts w:ascii="Helvetica" w:hAnsi="Helvetica"/>
                <w:bCs/>
              </w:rPr>
              <w:t>S</w:t>
            </w:r>
            <w:r w:rsidRPr="00B20756">
              <w:rPr>
                <w:rFonts w:ascii="Helvetica" w:hAnsi="Helvetica"/>
                <w:bCs/>
                <w:lang w:val="el-GR"/>
              </w:rPr>
              <w:t xml:space="preserve">. </w:t>
            </w:r>
            <w:r w:rsidRPr="00B20756">
              <w:rPr>
                <w:rFonts w:ascii="Helvetica" w:hAnsi="Helvetica"/>
                <w:bCs/>
              </w:rPr>
              <w:t>and</w:t>
            </w:r>
            <w:r w:rsidRPr="00B20756">
              <w:rPr>
                <w:rFonts w:ascii="Helvetica" w:hAnsi="Helvetica"/>
                <w:bCs/>
                <w:lang w:val="el-GR"/>
              </w:rPr>
              <w:t xml:space="preserve"> </w:t>
            </w:r>
            <w:proofErr w:type="spellStart"/>
            <w:r w:rsidRPr="00B20756">
              <w:rPr>
                <w:rFonts w:ascii="Helvetica" w:hAnsi="Helvetica"/>
                <w:bCs/>
              </w:rPr>
              <w:t>Glackin</w:t>
            </w:r>
            <w:proofErr w:type="spellEnd"/>
            <w:r w:rsidRPr="00B20756">
              <w:rPr>
                <w:rFonts w:ascii="Helvetica" w:hAnsi="Helvetica"/>
                <w:bCs/>
                <w:lang w:val="el-GR"/>
              </w:rPr>
              <w:t xml:space="preserve"> </w:t>
            </w:r>
            <w:r w:rsidRPr="00B20756">
              <w:rPr>
                <w:rFonts w:ascii="Helvetica" w:hAnsi="Helvetica"/>
                <w:bCs/>
              </w:rPr>
              <w:t>C</w:t>
            </w:r>
            <w:r w:rsidRPr="00B20756">
              <w:rPr>
                <w:rFonts w:ascii="Helvetica" w:hAnsi="Helvetica"/>
                <w:bCs/>
                <w:lang w:val="el-GR"/>
              </w:rPr>
              <w:t xml:space="preserve">. (2016), </w:t>
            </w:r>
            <w:r w:rsidRPr="00D036D1">
              <w:rPr>
                <w:rFonts w:ascii="Helvetica" w:hAnsi="Helvetica"/>
                <w:i/>
                <w:lang w:val="el-GR"/>
              </w:rPr>
              <w:t>Επιχειρηματικότητα και διοίκηση μικρών επιχειρήσεω</w:t>
            </w:r>
            <w:r w:rsidRPr="00B20756">
              <w:rPr>
                <w:rFonts w:ascii="Helvetica" w:hAnsi="Helvetica"/>
                <w:i/>
                <w:lang w:val="el-GR"/>
              </w:rPr>
              <w:t>ν</w:t>
            </w:r>
            <w:r w:rsidRPr="00B20756">
              <w:rPr>
                <w:rFonts w:ascii="Helvetica" w:hAnsi="Helvetica"/>
                <w:lang w:val="el-GR"/>
              </w:rPr>
              <w:t>,</w:t>
            </w:r>
            <w:r w:rsidRPr="00B20756">
              <w:rPr>
                <w:rFonts w:ascii="Helvetica" w:hAnsi="Helvetica"/>
                <w:i/>
                <w:lang w:val="el-GR"/>
              </w:rPr>
              <w:t xml:space="preserve"> </w:t>
            </w:r>
            <w:r w:rsidRPr="00B20756">
              <w:rPr>
                <w:rFonts w:ascii="Helvetica" w:hAnsi="Helvetica"/>
                <w:lang w:val="el-GR"/>
              </w:rPr>
              <w:t xml:space="preserve">Εκδόσεις </w:t>
            </w:r>
            <w:proofErr w:type="spellStart"/>
            <w:r w:rsidRPr="00B20756">
              <w:rPr>
                <w:rFonts w:ascii="Helvetica" w:hAnsi="Helvetica"/>
                <w:lang w:val="el-GR"/>
              </w:rPr>
              <w:t>Τζιόλα</w:t>
            </w:r>
            <w:proofErr w:type="spellEnd"/>
            <w:r w:rsidRPr="00B20756">
              <w:rPr>
                <w:rFonts w:ascii="Helvetica" w:hAnsi="Helvetica"/>
                <w:lang w:val="el-GR"/>
              </w:rPr>
              <w:t>, Αθήνα.</w:t>
            </w:r>
          </w:p>
          <w:p w:rsidR="00B20756" w:rsidRPr="00D036D1" w:rsidRDefault="00B20756" w:rsidP="00B20756">
            <w:pPr>
              <w:numPr>
                <w:ilvl w:val="0"/>
                <w:numId w:val="41"/>
              </w:numPr>
              <w:spacing w:after="80" w:line="240" w:lineRule="auto"/>
              <w:ind w:left="208" w:hanging="208"/>
              <w:jc w:val="both"/>
              <w:rPr>
                <w:rFonts w:ascii="Helvetica" w:hAnsi="Helvetica"/>
                <w:bCs/>
                <w:lang w:val="el-GR"/>
              </w:rPr>
            </w:pPr>
            <w:proofErr w:type="spellStart"/>
            <w:r w:rsidRPr="00D036D1">
              <w:rPr>
                <w:rFonts w:ascii="Helvetica" w:hAnsi="Helvetica"/>
                <w:bCs/>
                <w:lang w:val="el-GR"/>
              </w:rPr>
              <w:t>Γωνιάδης</w:t>
            </w:r>
            <w:proofErr w:type="spellEnd"/>
            <w:r w:rsidRPr="00D036D1">
              <w:rPr>
                <w:rFonts w:ascii="Helvetica" w:hAnsi="Helvetica"/>
                <w:bCs/>
                <w:lang w:val="el-GR"/>
              </w:rPr>
              <w:t xml:space="preserve"> Η. και </w:t>
            </w:r>
            <w:proofErr w:type="spellStart"/>
            <w:r w:rsidRPr="00D036D1">
              <w:rPr>
                <w:rFonts w:ascii="Helvetica" w:hAnsi="Helvetica"/>
                <w:bCs/>
                <w:lang w:val="el-GR"/>
              </w:rPr>
              <w:t>Χατζηκωνσταντίνου</w:t>
            </w:r>
            <w:proofErr w:type="spellEnd"/>
            <w:r w:rsidRPr="00D036D1">
              <w:rPr>
                <w:rFonts w:ascii="Helvetica" w:hAnsi="Helvetica"/>
                <w:bCs/>
                <w:lang w:val="el-GR"/>
              </w:rPr>
              <w:t xml:space="preserve"> Γ. (2009), </w:t>
            </w:r>
            <w:r w:rsidRPr="00D036D1">
              <w:rPr>
                <w:rFonts w:ascii="Helvetica" w:hAnsi="Helvetica"/>
                <w:bCs/>
                <w:i/>
                <w:lang w:val="el-GR"/>
              </w:rPr>
              <w:t>Επιχειρηματικότητα και Καινοτομία</w:t>
            </w:r>
            <w:r w:rsidRPr="00D036D1">
              <w:rPr>
                <w:rFonts w:ascii="Helvetica" w:hAnsi="Helvetica"/>
                <w:bCs/>
                <w:lang w:val="el-GR"/>
              </w:rPr>
              <w:t xml:space="preserve">, Εκδόσεις </w:t>
            </w:r>
            <w:r w:rsidRPr="00B20756">
              <w:rPr>
                <w:rFonts w:ascii="Helvetica" w:hAnsi="Helvetica"/>
                <w:bCs/>
              </w:rPr>
              <w:t>Gutenberg</w:t>
            </w:r>
            <w:r w:rsidRPr="00D036D1">
              <w:rPr>
                <w:rFonts w:ascii="Helvetica" w:hAnsi="Helvetica"/>
                <w:bCs/>
                <w:lang w:val="el-GR"/>
              </w:rPr>
              <w:t xml:space="preserve">, Αθήνα. </w:t>
            </w:r>
          </w:p>
          <w:p w:rsidR="00B20756" w:rsidRPr="00D036D1" w:rsidRDefault="00B20756" w:rsidP="00B20756">
            <w:pPr>
              <w:numPr>
                <w:ilvl w:val="0"/>
                <w:numId w:val="41"/>
              </w:numPr>
              <w:spacing w:after="80" w:line="240" w:lineRule="auto"/>
              <w:ind w:left="208" w:hanging="208"/>
              <w:jc w:val="both"/>
              <w:rPr>
                <w:rFonts w:ascii="Helvetica" w:hAnsi="Helvetica"/>
                <w:bCs/>
                <w:lang w:val="el-GR"/>
              </w:rPr>
            </w:pPr>
            <w:r w:rsidRPr="00D036D1">
              <w:rPr>
                <w:rFonts w:ascii="Helvetica" w:hAnsi="Helvetica"/>
                <w:bCs/>
                <w:lang w:val="el-GR"/>
              </w:rPr>
              <w:t xml:space="preserve">Καραγιάννης Η.Γ. και </w:t>
            </w:r>
            <w:proofErr w:type="spellStart"/>
            <w:r w:rsidRPr="00D036D1">
              <w:rPr>
                <w:rFonts w:ascii="Helvetica" w:hAnsi="Helvetica"/>
                <w:bCs/>
                <w:lang w:val="el-GR"/>
              </w:rPr>
              <w:t>Μπακούρος</w:t>
            </w:r>
            <w:proofErr w:type="spellEnd"/>
            <w:r w:rsidRPr="00D036D1">
              <w:rPr>
                <w:rFonts w:ascii="Helvetica" w:hAnsi="Helvetica"/>
                <w:bCs/>
                <w:lang w:val="el-GR"/>
              </w:rPr>
              <w:t xml:space="preserve"> Ι.Λ. (2010), </w:t>
            </w:r>
            <w:r w:rsidRPr="00D036D1">
              <w:rPr>
                <w:rFonts w:ascii="Helvetica" w:hAnsi="Helvetica"/>
                <w:bCs/>
                <w:i/>
                <w:lang w:val="el-GR"/>
              </w:rPr>
              <w:t xml:space="preserve">Καινοτομία </w:t>
            </w:r>
            <w:r w:rsidRPr="00B20756">
              <w:rPr>
                <w:rFonts w:ascii="Helvetica" w:hAnsi="Helvetica"/>
                <w:bCs/>
                <w:i/>
                <w:lang w:val="el-GR"/>
              </w:rPr>
              <w:t>και</w:t>
            </w:r>
            <w:r w:rsidRPr="00D036D1">
              <w:rPr>
                <w:rFonts w:ascii="Helvetica" w:hAnsi="Helvetica"/>
                <w:bCs/>
                <w:i/>
                <w:lang w:val="el-GR"/>
              </w:rPr>
              <w:t xml:space="preserve"> Επιχειρηματικότητα - Θεωρία και Πράξη</w:t>
            </w:r>
            <w:r w:rsidRPr="00D036D1">
              <w:rPr>
                <w:rFonts w:ascii="Helvetica" w:hAnsi="Helvetica"/>
                <w:bCs/>
                <w:lang w:val="el-GR"/>
              </w:rPr>
              <w:t>, Εκδόσεις Σοφία, Θεσσαλονίκη.</w:t>
            </w:r>
          </w:p>
        </w:tc>
      </w:tr>
      <w:tr w:rsidR="00B20756" w:rsidRPr="00D036D1" w:rsidTr="00B20756">
        <w:tc>
          <w:tcPr>
            <w:tcW w:w="2411" w:type="dxa"/>
          </w:tcPr>
          <w:p w:rsidR="00B20756" w:rsidRPr="00B20756" w:rsidRDefault="00B20756" w:rsidP="00B20756">
            <w:pPr>
              <w:tabs>
                <w:tab w:val="left" w:pos="4678"/>
              </w:tabs>
              <w:spacing w:after="80" w:line="240" w:lineRule="auto"/>
              <w:rPr>
                <w:rFonts w:ascii="Helvetica" w:hAnsi="Helvetica"/>
                <w:lang w:val="el-GR"/>
              </w:rPr>
            </w:pPr>
            <w:proofErr w:type="spellStart"/>
            <w:r w:rsidRPr="00B20756">
              <w:rPr>
                <w:rFonts w:ascii="Helvetica" w:hAnsi="Helvetica"/>
                <w:lang w:val="el-GR"/>
              </w:rPr>
              <w:t>Ιστοχώρος</w:t>
            </w:r>
            <w:proofErr w:type="spellEnd"/>
          </w:p>
        </w:tc>
        <w:tc>
          <w:tcPr>
            <w:tcW w:w="7937" w:type="dxa"/>
          </w:tcPr>
          <w:p w:rsidR="00B20756" w:rsidRPr="00B20756" w:rsidRDefault="00B20756" w:rsidP="00B20756">
            <w:pPr>
              <w:spacing w:after="80" w:line="240" w:lineRule="auto"/>
              <w:rPr>
                <w:rFonts w:ascii="Helvetica" w:hAnsi="Helvetica"/>
                <w:highlight w:val="yellow"/>
                <w:lang w:val="el-GR"/>
              </w:rPr>
            </w:pPr>
            <w:r w:rsidRPr="00B20756">
              <w:rPr>
                <w:rFonts w:ascii="Helvetica" w:hAnsi="Helvetica"/>
                <w:color w:val="000000"/>
                <w:lang w:val="en-GB"/>
              </w:rPr>
              <w:t>https</w:t>
            </w:r>
            <w:r w:rsidRPr="00B20756">
              <w:rPr>
                <w:rFonts w:ascii="Helvetica" w:hAnsi="Helvetica"/>
                <w:color w:val="000000"/>
                <w:lang w:val="el-GR"/>
              </w:rPr>
              <w:t>://</w:t>
            </w:r>
            <w:proofErr w:type="spellStart"/>
            <w:r w:rsidRPr="00B20756">
              <w:rPr>
                <w:rFonts w:ascii="Helvetica" w:hAnsi="Helvetica"/>
                <w:color w:val="000000"/>
                <w:lang w:val="en-GB"/>
              </w:rPr>
              <w:t>eclass</w:t>
            </w:r>
            <w:proofErr w:type="spellEnd"/>
            <w:r w:rsidRPr="00B20756">
              <w:rPr>
                <w:rFonts w:ascii="Helvetica" w:hAnsi="Helvetica"/>
                <w:color w:val="000000"/>
                <w:lang w:val="el-GR"/>
              </w:rPr>
              <w:t>.</w:t>
            </w:r>
            <w:proofErr w:type="spellStart"/>
            <w:r w:rsidRPr="00B20756">
              <w:rPr>
                <w:rFonts w:ascii="Helvetica" w:hAnsi="Helvetica"/>
                <w:color w:val="000000"/>
                <w:lang w:val="en-GB"/>
              </w:rPr>
              <w:t>teiemt</w:t>
            </w:r>
            <w:proofErr w:type="spellEnd"/>
            <w:r w:rsidRPr="00B20756">
              <w:rPr>
                <w:rFonts w:ascii="Helvetica" w:hAnsi="Helvetica"/>
                <w:color w:val="000000"/>
                <w:lang w:val="el-GR"/>
              </w:rPr>
              <w:t>.</w:t>
            </w:r>
            <w:proofErr w:type="spellStart"/>
            <w:r w:rsidRPr="00B20756">
              <w:rPr>
                <w:rFonts w:ascii="Helvetica" w:hAnsi="Helvetica"/>
                <w:color w:val="000000"/>
                <w:lang w:val="en-GB"/>
              </w:rPr>
              <w:t>gr</w:t>
            </w:r>
            <w:proofErr w:type="spellEnd"/>
            <w:r w:rsidRPr="00B20756">
              <w:rPr>
                <w:rFonts w:ascii="Helvetica" w:hAnsi="Helvetica"/>
                <w:color w:val="000000"/>
                <w:lang w:val="el-GR"/>
              </w:rPr>
              <w:t>/</w:t>
            </w:r>
            <w:r w:rsidRPr="00B20756">
              <w:rPr>
                <w:rFonts w:ascii="Helvetica" w:hAnsi="Helvetica"/>
                <w:color w:val="000000"/>
                <w:lang w:val="en-GB"/>
              </w:rPr>
              <w:t>courses</w:t>
            </w:r>
            <w:r w:rsidRPr="00B20756">
              <w:rPr>
                <w:rFonts w:ascii="Helvetica" w:hAnsi="Helvetica"/>
                <w:color w:val="000000"/>
                <w:lang w:val="el-GR"/>
              </w:rPr>
              <w:t>/</w:t>
            </w:r>
          </w:p>
        </w:tc>
      </w:tr>
    </w:tbl>
    <w:p w:rsidR="00B20756" w:rsidRPr="00521DE9" w:rsidRDefault="00B20756" w:rsidP="00521DE9">
      <w:pPr>
        <w:tabs>
          <w:tab w:val="left" w:pos="4678"/>
        </w:tabs>
        <w:rPr>
          <w:rFonts w:ascii="Times New Roman" w:hAnsi="Times New Roman"/>
          <w:lang w:val="el-GR"/>
        </w:rPr>
      </w:pPr>
    </w:p>
    <w:p w:rsidR="00B20756" w:rsidRPr="00521DE9" w:rsidRDefault="00B20756" w:rsidP="00521DE9">
      <w:pPr>
        <w:tabs>
          <w:tab w:val="left" w:pos="4678"/>
        </w:tabs>
        <w:rPr>
          <w:rFonts w:ascii="Times New Roman" w:hAnsi="Times New Roman"/>
          <w:lang w:val="el-GR"/>
        </w:rPr>
      </w:pPr>
    </w:p>
    <w:p w:rsidR="008E5AD8" w:rsidRPr="009F2F1E" w:rsidRDefault="008E5AD8">
      <w:pPr>
        <w:tabs>
          <w:tab w:val="left" w:pos="4678"/>
        </w:tabs>
        <w:rPr>
          <w:rFonts w:ascii="Helvetica" w:hAnsi="Helvetica"/>
          <w:color w:val="000000" w:themeColor="text1"/>
          <w:lang w:val="el-GR"/>
        </w:rPr>
      </w:pPr>
    </w:p>
    <w:p w:rsidR="009F2F1E" w:rsidRDefault="009F2F1E">
      <w:pPr>
        <w:rPr>
          <w:rFonts w:ascii="Helvetica" w:eastAsia="Times New Roman" w:hAnsi="Helvetica" w:cs="Times New Roman"/>
          <w:b/>
          <w:color w:val="000000" w:themeColor="text1"/>
          <w:sz w:val="32"/>
          <w:szCs w:val="20"/>
          <w:lang w:val="el-GR" w:eastAsia="nl-NL"/>
        </w:rPr>
      </w:pPr>
      <w:r>
        <w:rPr>
          <w:rFonts w:ascii="Helvetica" w:hAnsi="Helvetica"/>
          <w:color w:val="000000" w:themeColor="text1"/>
          <w:lang w:val="el-GR"/>
        </w:rPr>
        <w:br w:type="page"/>
      </w:r>
    </w:p>
    <w:p w:rsidR="009F2F1E" w:rsidRPr="009F2F1E" w:rsidRDefault="009F2F1E" w:rsidP="006479FA">
      <w:pPr>
        <w:pStyle w:val="5"/>
        <w:rPr>
          <w:rFonts w:ascii="Helvetica" w:hAnsi="Helvetica"/>
          <w:color w:val="000000" w:themeColor="text1"/>
          <w:lang w:val="en-GB"/>
        </w:rPr>
      </w:pP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9F2F1E" w:rsidRPr="009F2F1E"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Τίτλος</w:t>
            </w:r>
          </w:p>
        </w:tc>
        <w:tc>
          <w:tcPr>
            <w:tcW w:w="8363" w:type="dxa"/>
          </w:tcPr>
          <w:p w:rsidR="009F2F1E" w:rsidRPr="009F2F1E" w:rsidRDefault="009F2F1E" w:rsidP="009F2F1E">
            <w:pPr>
              <w:tabs>
                <w:tab w:val="left" w:pos="4678"/>
              </w:tabs>
              <w:spacing w:after="80" w:line="240" w:lineRule="auto"/>
              <w:rPr>
                <w:rFonts w:ascii="Helvetica" w:hAnsi="Helvetica"/>
                <w:b/>
                <w:color w:val="000000" w:themeColor="text1"/>
                <w:lang w:val="el-GR"/>
              </w:rPr>
            </w:pPr>
            <w:r w:rsidRPr="00D036D1">
              <w:rPr>
                <w:rFonts w:ascii="Helvetica" w:hAnsi="Helvetica"/>
                <w:b/>
                <w:color w:val="000000" w:themeColor="text1"/>
                <w:sz w:val="28"/>
                <w:lang w:val="el-GR"/>
              </w:rPr>
              <w:t>Διοικητική Λογιστική</w:t>
            </w:r>
          </w:p>
        </w:tc>
      </w:tr>
      <w:tr w:rsidR="009F2F1E" w:rsidRPr="009F2F1E"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l-GR"/>
              </w:rPr>
              <w:t xml:space="preserve">Μονάδες </w:t>
            </w:r>
            <w:r w:rsidRPr="009F2F1E">
              <w:rPr>
                <w:rFonts w:ascii="Helvetica" w:hAnsi="Helvetica"/>
                <w:color w:val="000000" w:themeColor="text1"/>
                <w:lang w:val="en-GB"/>
              </w:rPr>
              <w:t xml:space="preserve">ECTS </w:t>
            </w:r>
          </w:p>
        </w:tc>
        <w:tc>
          <w:tcPr>
            <w:tcW w:w="8363"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4</w:t>
            </w:r>
          </w:p>
        </w:tc>
      </w:tr>
      <w:tr w:rsidR="009F2F1E" w:rsidRPr="009F2F1E"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Εξάμηνο</w:t>
            </w:r>
          </w:p>
        </w:tc>
        <w:tc>
          <w:tcPr>
            <w:tcW w:w="8363"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ΣΤ’</w:t>
            </w:r>
          </w:p>
        </w:tc>
      </w:tr>
      <w:tr w:rsidR="009F2F1E" w:rsidRPr="009F2F1E"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l-GR"/>
              </w:rPr>
              <w:t>Σύντομη περιγραφή</w:t>
            </w:r>
          </w:p>
        </w:tc>
        <w:tc>
          <w:tcPr>
            <w:tcW w:w="8363" w:type="dxa"/>
          </w:tcPr>
          <w:p w:rsidR="009F2F1E" w:rsidRPr="009F2F1E" w:rsidRDefault="009F2F1E" w:rsidP="009F2F1E">
            <w:pPr>
              <w:autoSpaceDE w:val="0"/>
              <w:autoSpaceDN w:val="0"/>
              <w:adjustRightInd w:val="0"/>
              <w:spacing w:after="80" w:line="240" w:lineRule="auto"/>
              <w:jc w:val="both"/>
              <w:rPr>
                <w:rFonts w:ascii="Helvetica" w:hAnsi="Helvetica"/>
                <w:bCs/>
                <w:color w:val="000000" w:themeColor="text1"/>
              </w:rPr>
            </w:pPr>
            <w:r w:rsidRPr="009F2F1E">
              <w:rPr>
                <w:rFonts w:ascii="Helvetica" w:hAnsi="Helvetica"/>
                <w:color w:val="000000" w:themeColor="text1"/>
                <w:szCs w:val="24"/>
                <w:lang w:val="el-GR"/>
              </w:rPr>
              <w:t xml:space="preserve">Εισαγωγή στη Διοικητική Λογιστική. Κοστολογικά συστήματα, Κοστολόγηση διαδικασιών και κοστολόγηση έργου-παραγγελίας. </w:t>
            </w:r>
            <w:r w:rsidRPr="009F2F1E">
              <w:rPr>
                <w:rFonts w:ascii="Helvetica" w:hAnsi="Helvetica"/>
                <w:color w:val="000000" w:themeColor="text1"/>
                <w:lang w:val="el-GR"/>
              </w:rPr>
              <w:t>Σχέσεις Κόστους Όγκου - Κερδών και τα διαγράμματα του νεκρού σημείου κύκλου εργασιών. Ανάλυση νεκρού σημείου.</w:t>
            </w:r>
            <w:r w:rsidRPr="009F2F1E">
              <w:rPr>
                <w:rFonts w:ascii="Helvetica" w:hAnsi="Helvetica"/>
                <w:color w:val="000000" w:themeColor="text1"/>
                <w:szCs w:val="24"/>
                <w:lang w:val="el-GR"/>
              </w:rPr>
              <w:t xml:space="preserve"> Λειτουργική μόχλευση και περιθώριο συνεισφοράς. Κοστολόγηση μεταβλητού </w:t>
            </w:r>
            <w:bookmarkStart w:id="0" w:name="_GoBack"/>
            <w:bookmarkEnd w:id="0"/>
            <w:r w:rsidRPr="009F2F1E">
              <w:rPr>
                <w:rFonts w:ascii="Helvetica" w:hAnsi="Helvetica"/>
                <w:color w:val="000000" w:themeColor="text1"/>
                <w:szCs w:val="24"/>
                <w:lang w:val="el-GR"/>
              </w:rPr>
              <w:t xml:space="preserve">κόστους.  </w:t>
            </w:r>
            <w:proofErr w:type="spellStart"/>
            <w:r w:rsidRPr="009F2F1E">
              <w:rPr>
                <w:rFonts w:ascii="Helvetica" w:hAnsi="Helvetica"/>
                <w:color w:val="000000" w:themeColor="text1"/>
                <w:szCs w:val="24"/>
              </w:rPr>
              <w:t>Κοστολόγηση</w:t>
            </w:r>
            <w:proofErr w:type="spellEnd"/>
            <w:r w:rsidRPr="009F2F1E">
              <w:rPr>
                <w:rFonts w:ascii="Helvetica" w:hAnsi="Helvetica"/>
                <w:color w:val="000000" w:themeColor="text1"/>
                <w:szCs w:val="24"/>
              </w:rPr>
              <w:t xml:space="preserve"> </w:t>
            </w:r>
            <w:proofErr w:type="spellStart"/>
            <w:r w:rsidRPr="009F2F1E">
              <w:rPr>
                <w:rFonts w:ascii="Helvetica" w:hAnsi="Helvetica"/>
                <w:color w:val="000000" w:themeColor="text1"/>
                <w:szCs w:val="24"/>
              </w:rPr>
              <w:t>με</w:t>
            </w:r>
            <w:proofErr w:type="spellEnd"/>
            <w:r w:rsidRPr="009F2F1E">
              <w:rPr>
                <w:rFonts w:ascii="Helvetica" w:hAnsi="Helvetica"/>
                <w:color w:val="000000" w:themeColor="text1"/>
                <w:szCs w:val="24"/>
              </w:rPr>
              <w:t xml:space="preserve"> </w:t>
            </w:r>
            <w:proofErr w:type="spellStart"/>
            <w:r w:rsidRPr="009F2F1E">
              <w:rPr>
                <w:rFonts w:ascii="Helvetica" w:hAnsi="Helvetica"/>
                <w:color w:val="000000" w:themeColor="text1"/>
                <w:szCs w:val="24"/>
              </w:rPr>
              <w:t>βάση</w:t>
            </w:r>
            <w:proofErr w:type="spellEnd"/>
            <w:r w:rsidRPr="009F2F1E">
              <w:rPr>
                <w:rFonts w:ascii="Helvetica" w:hAnsi="Helvetica"/>
                <w:color w:val="000000" w:themeColor="text1"/>
                <w:szCs w:val="24"/>
              </w:rPr>
              <w:t xml:space="preserve"> </w:t>
            </w:r>
            <w:proofErr w:type="spellStart"/>
            <w:r w:rsidRPr="009F2F1E">
              <w:rPr>
                <w:rFonts w:ascii="Helvetica" w:hAnsi="Helvetica"/>
                <w:color w:val="000000" w:themeColor="text1"/>
                <w:szCs w:val="24"/>
              </w:rPr>
              <w:t>τις</w:t>
            </w:r>
            <w:proofErr w:type="spellEnd"/>
            <w:r w:rsidRPr="009F2F1E">
              <w:rPr>
                <w:rFonts w:ascii="Helvetica" w:hAnsi="Helvetica"/>
                <w:color w:val="000000" w:themeColor="text1"/>
                <w:szCs w:val="24"/>
              </w:rPr>
              <w:t xml:space="preserve"> δραστηριότητες. Προϋπολογισμοί και ταμειακές ροές.</w:t>
            </w:r>
          </w:p>
        </w:tc>
      </w:tr>
      <w:tr w:rsidR="009F2F1E" w:rsidRPr="00D036D1" w:rsidTr="00B60128">
        <w:trPr>
          <w:trHeight w:val="680"/>
        </w:trPr>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Σκοπός και στόχοι</w:t>
            </w:r>
          </w:p>
        </w:tc>
        <w:tc>
          <w:tcPr>
            <w:tcW w:w="8363" w:type="dxa"/>
          </w:tcPr>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Ο φοιτητής με το πέρας των μαθημάτων θα είναι μπορεί να:</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1. Περιγράφει την συμπεριφορά του κόστους</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2. Αναγνωρίζει την κατηγορίες εξόδων και εσόδων</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3. Εκτιμά την διαμόρφωση του κόστους παραγγελίας, συνεχούς παραγωγής και</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έργου.</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4. Υπολογίζει με ακρίβεια την σύνθεση του κόστους εργασίας, υλικών, ΓΒΕ, κλπ.</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5. Να χρησιμοποιεί όλες τις μεθόδους κοστολόγησης (άμεση – έμμεση, πρότυπη,</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κλπ.</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6. Αξιολογεί την κατανομή κόστους και να την αναδιαρθρώνει.</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7. Να συντάσσει προϋπολογισμούς</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8. Να υπολογίζει τις αποκλίσεις από τα πρότυπα κόστη και τα προϋπολογισθέντα.</w:t>
            </w:r>
          </w:p>
          <w:p w:rsidR="009F2F1E" w:rsidRPr="009F2F1E" w:rsidRDefault="009F2F1E" w:rsidP="009F2F1E">
            <w:pPr>
              <w:autoSpaceDE w:val="0"/>
              <w:autoSpaceDN w:val="0"/>
              <w:adjustRightInd w:val="0"/>
              <w:spacing w:after="80" w:line="240" w:lineRule="auto"/>
              <w:rPr>
                <w:rFonts w:ascii="Helvetica" w:hAnsi="Helvetica"/>
                <w:color w:val="000000" w:themeColor="text1"/>
                <w:lang w:val="el-GR" w:eastAsia="el-GR"/>
              </w:rPr>
            </w:pPr>
            <w:r w:rsidRPr="009F2F1E">
              <w:rPr>
                <w:rFonts w:ascii="Helvetica" w:hAnsi="Helvetica"/>
                <w:color w:val="000000" w:themeColor="text1"/>
                <w:lang w:val="el-GR" w:eastAsia="el-GR"/>
              </w:rPr>
              <w:t>9. Να υπολογίζει προϋπολογισμένες χρηματοοικονομικές καταστάσεις</w:t>
            </w:r>
          </w:p>
        </w:tc>
      </w:tr>
      <w:tr w:rsidR="009F2F1E" w:rsidRPr="009F2F1E"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l-GR"/>
              </w:rPr>
            </w:pPr>
            <w:r w:rsidRPr="009F2F1E">
              <w:rPr>
                <w:rFonts w:ascii="Helvetica" w:hAnsi="Helvetica"/>
                <w:color w:val="000000" w:themeColor="text1"/>
                <w:lang w:val="el-GR"/>
              </w:rPr>
              <w:t>Μέθοδος διδασκαλίας, διάρκεια και αξιολόγηση</w:t>
            </w:r>
          </w:p>
        </w:tc>
        <w:tc>
          <w:tcPr>
            <w:tcW w:w="8363" w:type="dxa"/>
          </w:tcPr>
          <w:p w:rsidR="009F2F1E" w:rsidRPr="009F2F1E" w:rsidRDefault="009F2F1E" w:rsidP="009F2F1E">
            <w:pPr>
              <w:spacing w:after="80" w:line="240" w:lineRule="auto"/>
              <w:rPr>
                <w:rFonts w:ascii="Helvetica" w:hAnsi="Helvetica"/>
                <w:color w:val="000000" w:themeColor="text1"/>
                <w:lang w:val="el-GR"/>
              </w:rPr>
            </w:pPr>
            <w:r w:rsidRPr="009F2F1E">
              <w:rPr>
                <w:rFonts w:ascii="Helvetica" w:hAnsi="Helvetica"/>
                <w:color w:val="000000" w:themeColor="text1"/>
                <w:lang w:val="el-GR"/>
              </w:rPr>
              <w:t>Διαλέξεις με συνδυασμό ασκήσεων πράξης.</w:t>
            </w:r>
          </w:p>
          <w:p w:rsidR="009F2F1E" w:rsidRPr="009F2F1E" w:rsidRDefault="009F2F1E" w:rsidP="009F2F1E">
            <w:pPr>
              <w:spacing w:after="80" w:line="240" w:lineRule="auto"/>
              <w:rPr>
                <w:rFonts w:ascii="Helvetica" w:hAnsi="Helvetica"/>
                <w:color w:val="000000" w:themeColor="text1"/>
                <w:lang w:val="el-GR"/>
              </w:rPr>
            </w:pPr>
            <w:r w:rsidRPr="009F2F1E">
              <w:rPr>
                <w:rFonts w:ascii="Helvetica" w:hAnsi="Helvetica"/>
                <w:color w:val="000000" w:themeColor="text1"/>
                <w:lang w:val="el-GR"/>
              </w:rPr>
              <w:t xml:space="preserve">48 ώρες </w:t>
            </w:r>
          </w:p>
          <w:p w:rsidR="009F2F1E" w:rsidRPr="009F2F1E" w:rsidRDefault="009F2F1E" w:rsidP="009F2F1E">
            <w:pPr>
              <w:spacing w:after="80" w:line="240" w:lineRule="auto"/>
              <w:rPr>
                <w:rFonts w:ascii="Helvetica" w:hAnsi="Helvetica"/>
                <w:color w:val="000000" w:themeColor="text1"/>
              </w:rPr>
            </w:pPr>
            <w:r w:rsidRPr="009F2F1E">
              <w:rPr>
                <w:rFonts w:ascii="Helvetica" w:hAnsi="Helvetica"/>
                <w:color w:val="000000" w:themeColor="text1"/>
                <w:lang w:val="el-GR"/>
              </w:rPr>
              <w:t xml:space="preserve">100% Εξετάσεις </w:t>
            </w:r>
          </w:p>
        </w:tc>
      </w:tr>
      <w:tr w:rsidR="009F2F1E" w:rsidRPr="00D036D1"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n-GB"/>
              </w:rPr>
            </w:pPr>
            <w:r w:rsidRPr="009F2F1E">
              <w:rPr>
                <w:rFonts w:ascii="Helvetica" w:hAnsi="Helvetica"/>
                <w:color w:val="000000" w:themeColor="text1"/>
                <w:lang w:val="el-GR"/>
              </w:rPr>
              <w:t>Ενδεικτική βιβλιογραφία</w:t>
            </w:r>
          </w:p>
        </w:tc>
        <w:tc>
          <w:tcPr>
            <w:tcW w:w="8363" w:type="dxa"/>
          </w:tcPr>
          <w:p w:rsidR="009F2F1E" w:rsidRPr="00D81651" w:rsidRDefault="009F2F1E" w:rsidP="00E97C9C">
            <w:pPr>
              <w:pStyle w:val="a3"/>
              <w:numPr>
                <w:ilvl w:val="0"/>
                <w:numId w:val="39"/>
              </w:numPr>
              <w:tabs>
                <w:tab w:val="clear" w:pos="720"/>
                <w:tab w:val="num" w:pos="430"/>
              </w:tabs>
              <w:spacing w:after="80"/>
              <w:ind w:left="430" w:hanging="425"/>
              <w:jc w:val="both"/>
              <w:rPr>
                <w:rFonts w:ascii="Helvetica" w:hAnsi="Helvetica"/>
                <w:color w:val="000000" w:themeColor="text1"/>
                <w:sz w:val="22"/>
                <w:szCs w:val="22"/>
                <w:lang w:val="en-GB"/>
              </w:rPr>
            </w:pPr>
            <w:r w:rsidRPr="00D81651">
              <w:rPr>
                <w:rFonts w:ascii="Helvetica" w:eastAsia="Arial Unicode MS" w:hAnsi="Helvetica"/>
                <w:color w:val="000000" w:themeColor="text1"/>
                <w:sz w:val="22"/>
                <w:szCs w:val="22"/>
                <w:shd w:val="clear" w:color="auto" w:fill="FFFFFF"/>
                <w:lang w:val="en-US"/>
              </w:rPr>
              <w:t xml:space="preserve">Needles B., Powers M., </w:t>
            </w:r>
            <w:proofErr w:type="spellStart"/>
            <w:r w:rsidRPr="00D81651">
              <w:rPr>
                <w:rFonts w:ascii="Helvetica" w:eastAsia="Arial Unicode MS" w:hAnsi="Helvetica"/>
                <w:color w:val="000000" w:themeColor="text1"/>
                <w:sz w:val="22"/>
                <w:szCs w:val="22"/>
                <w:shd w:val="clear" w:color="auto" w:fill="FFFFFF"/>
                <w:lang w:val="en-US"/>
              </w:rPr>
              <w:t>Crosson</w:t>
            </w:r>
            <w:proofErr w:type="spellEnd"/>
            <w:r w:rsidRPr="00D81651">
              <w:rPr>
                <w:rFonts w:ascii="Helvetica" w:eastAsia="Arial Unicode MS" w:hAnsi="Helvetica"/>
                <w:color w:val="000000" w:themeColor="text1"/>
                <w:sz w:val="22"/>
                <w:szCs w:val="22"/>
                <w:shd w:val="clear" w:color="auto" w:fill="FFFFFF"/>
                <w:lang w:val="en-US"/>
              </w:rPr>
              <w:t xml:space="preserve"> S. (2017) </w:t>
            </w:r>
            <w:r w:rsidRPr="00D81651">
              <w:rPr>
                <w:rFonts w:ascii="Helvetica" w:eastAsia="Arial Unicode MS" w:hAnsi="Helvetica"/>
                <w:color w:val="000000" w:themeColor="text1"/>
                <w:sz w:val="22"/>
                <w:szCs w:val="22"/>
                <w:shd w:val="clear" w:color="auto" w:fill="FFFFFF"/>
              </w:rPr>
              <w:t>Διοικητική</w:t>
            </w:r>
            <w:r w:rsidRPr="00D81651">
              <w:rPr>
                <w:rFonts w:ascii="Helvetica" w:eastAsia="Arial Unicode MS" w:hAnsi="Helvetica"/>
                <w:color w:val="000000" w:themeColor="text1"/>
                <w:sz w:val="22"/>
                <w:szCs w:val="22"/>
                <w:shd w:val="clear" w:color="auto" w:fill="FFFFFF"/>
                <w:lang w:val="en-GB"/>
              </w:rPr>
              <w:t xml:space="preserve"> </w:t>
            </w:r>
            <w:r w:rsidRPr="00D81651">
              <w:rPr>
                <w:rFonts w:ascii="Helvetica" w:eastAsia="Arial Unicode MS" w:hAnsi="Helvetica"/>
                <w:color w:val="000000" w:themeColor="text1"/>
                <w:sz w:val="22"/>
                <w:szCs w:val="22"/>
                <w:shd w:val="clear" w:color="auto" w:fill="FFFFFF"/>
              </w:rPr>
              <w:t>Λογιστική</w:t>
            </w:r>
            <w:r w:rsidRPr="00D81651">
              <w:rPr>
                <w:rFonts w:ascii="Helvetica" w:eastAsia="Arial Unicode MS" w:hAnsi="Helvetica"/>
                <w:color w:val="000000" w:themeColor="text1"/>
                <w:sz w:val="22"/>
                <w:szCs w:val="22"/>
                <w:shd w:val="clear" w:color="auto" w:fill="FFFFFF"/>
                <w:lang w:val="en-GB"/>
              </w:rPr>
              <w:t xml:space="preserve">, </w:t>
            </w:r>
            <w:r w:rsidRPr="00D81651">
              <w:rPr>
                <w:rFonts w:ascii="Helvetica" w:eastAsia="Arial Unicode MS" w:hAnsi="Helvetica"/>
                <w:color w:val="000000" w:themeColor="text1"/>
                <w:sz w:val="22"/>
                <w:szCs w:val="22"/>
                <w:shd w:val="clear" w:color="auto" w:fill="FFFFFF"/>
              </w:rPr>
              <w:t>Εκδόσεις</w:t>
            </w:r>
            <w:r w:rsidRPr="00D81651">
              <w:rPr>
                <w:rFonts w:ascii="Helvetica" w:eastAsia="Arial Unicode MS" w:hAnsi="Helvetica"/>
                <w:color w:val="000000" w:themeColor="text1"/>
                <w:sz w:val="22"/>
                <w:szCs w:val="22"/>
                <w:shd w:val="clear" w:color="auto" w:fill="FFFFFF"/>
                <w:lang w:val="en-GB"/>
              </w:rPr>
              <w:t xml:space="preserve"> </w:t>
            </w:r>
            <w:r w:rsidRPr="00D81651">
              <w:rPr>
                <w:rFonts w:ascii="Helvetica" w:eastAsia="Arial Unicode MS" w:hAnsi="Helvetica"/>
                <w:color w:val="000000" w:themeColor="text1"/>
                <w:sz w:val="22"/>
                <w:szCs w:val="22"/>
                <w:shd w:val="clear" w:color="auto" w:fill="FFFFFF"/>
                <w:lang w:val="en-US"/>
              </w:rPr>
              <w:t>Broken Hill Publishers LTD</w:t>
            </w:r>
          </w:p>
          <w:p w:rsidR="009F2F1E" w:rsidRPr="00D81651" w:rsidRDefault="009F2F1E" w:rsidP="00E97C9C">
            <w:pPr>
              <w:pStyle w:val="a3"/>
              <w:numPr>
                <w:ilvl w:val="0"/>
                <w:numId w:val="39"/>
              </w:numPr>
              <w:tabs>
                <w:tab w:val="clear" w:pos="720"/>
                <w:tab w:val="num" w:pos="430"/>
              </w:tabs>
              <w:spacing w:after="80"/>
              <w:ind w:left="430" w:hanging="425"/>
              <w:jc w:val="both"/>
              <w:rPr>
                <w:rFonts w:ascii="Helvetica" w:hAnsi="Helvetica"/>
                <w:color w:val="000000" w:themeColor="text1"/>
                <w:sz w:val="22"/>
                <w:szCs w:val="22"/>
              </w:rPr>
            </w:pPr>
            <w:proofErr w:type="spellStart"/>
            <w:r w:rsidRPr="00D81651">
              <w:rPr>
                <w:rFonts w:ascii="Helvetica" w:eastAsia="Arial Unicode MS" w:hAnsi="Helvetica"/>
                <w:color w:val="000000" w:themeColor="text1"/>
                <w:sz w:val="22"/>
                <w:szCs w:val="22"/>
                <w:shd w:val="clear" w:color="auto" w:fill="FFFFFF"/>
                <w:lang w:val="en-GB"/>
              </w:rPr>
              <w:t>Bhimani</w:t>
            </w:r>
            <w:proofErr w:type="spellEnd"/>
            <w:r w:rsidRPr="00D81651">
              <w:rPr>
                <w:rFonts w:ascii="Helvetica" w:eastAsia="Arial Unicode MS" w:hAnsi="Helvetica"/>
                <w:color w:val="000000" w:themeColor="text1"/>
                <w:sz w:val="22"/>
                <w:szCs w:val="22"/>
                <w:shd w:val="clear" w:color="auto" w:fill="FFFFFF"/>
              </w:rPr>
              <w:t xml:space="preserve"> Α., </w:t>
            </w:r>
            <w:r w:rsidRPr="00D81651">
              <w:rPr>
                <w:rFonts w:ascii="Helvetica" w:eastAsia="Arial Unicode MS" w:hAnsi="Helvetica"/>
                <w:color w:val="000000" w:themeColor="text1"/>
                <w:sz w:val="22"/>
                <w:szCs w:val="22"/>
                <w:shd w:val="clear" w:color="auto" w:fill="FFFFFF"/>
                <w:lang w:val="en-GB"/>
              </w:rPr>
              <w:t>Bromwich</w:t>
            </w:r>
            <w:r w:rsidRPr="00D81651">
              <w:rPr>
                <w:rFonts w:ascii="Helvetica" w:eastAsia="Arial Unicode MS" w:hAnsi="Helvetica"/>
                <w:color w:val="000000" w:themeColor="text1"/>
                <w:sz w:val="22"/>
                <w:szCs w:val="22"/>
                <w:shd w:val="clear" w:color="auto" w:fill="FFFFFF"/>
              </w:rPr>
              <w:t xml:space="preserve">, </w:t>
            </w:r>
            <w:r w:rsidRPr="00D81651">
              <w:rPr>
                <w:rFonts w:ascii="Helvetica" w:eastAsia="Arial Unicode MS" w:hAnsi="Helvetica"/>
                <w:color w:val="000000" w:themeColor="text1"/>
                <w:sz w:val="22"/>
                <w:szCs w:val="22"/>
                <w:shd w:val="clear" w:color="auto" w:fill="FFFFFF"/>
                <w:lang w:val="en-GB"/>
              </w:rPr>
              <w:t>M</w:t>
            </w:r>
            <w:r w:rsidRPr="00D81651">
              <w:rPr>
                <w:rFonts w:ascii="Helvetica" w:eastAsia="Arial Unicode MS" w:hAnsi="Helvetica"/>
                <w:color w:val="000000" w:themeColor="text1"/>
                <w:sz w:val="22"/>
                <w:szCs w:val="22"/>
                <w:shd w:val="clear" w:color="auto" w:fill="FFFFFF"/>
              </w:rPr>
              <w:t>. (2016) Διοικητική Λογιστική, Εκδόσεις Διπλογραφία</w:t>
            </w:r>
          </w:p>
          <w:p w:rsidR="009F2F1E" w:rsidRPr="00D81651" w:rsidRDefault="009F2F1E" w:rsidP="00E97C9C">
            <w:pPr>
              <w:pStyle w:val="a3"/>
              <w:numPr>
                <w:ilvl w:val="0"/>
                <w:numId w:val="39"/>
              </w:numPr>
              <w:tabs>
                <w:tab w:val="clear" w:pos="720"/>
                <w:tab w:val="num" w:pos="430"/>
              </w:tabs>
              <w:spacing w:after="80"/>
              <w:ind w:left="430" w:hanging="425"/>
              <w:jc w:val="both"/>
              <w:rPr>
                <w:rFonts w:ascii="Helvetica" w:hAnsi="Helvetica"/>
                <w:color w:val="000000" w:themeColor="text1"/>
                <w:sz w:val="22"/>
                <w:szCs w:val="22"/>
              </w:rPr>
            </w:pPr>
            <w:r w:rsidRPr="00D81651">
              <w:rPr>
                <w:rFonts w:ascii="Helvetica" w:hAnsi="Helvetica"/>
                <w:color w:val="000000" w:themeColor="text1"/>
                <w:sz w:val="22"/>
                <w:szCs w:val="22"/>
                <w:lang w:val="en-GB"/>
              </w:rPr>
              <w:t>Garrison</w:t>
            </w:r>
            <w:r w:rsidRPr="00D81651">
              <w:rPr>
                <w:rFonts w:ascii="Helvetica" w:hAnsi="Helvetica"/>
                <w:color w:val="000000" w:themeColor="text1"/>
                <w:sz w:val="22"/>
                <w:szCs w:val="22"/>
              </w:rPr>
              <w:t xml:space="preserve"> </w:t>
            </w:r>
            <w:r w:rsidRPr="00D81651">
              <w:rPr>
                <w:rFonts w:ascii="Helvetica" w:hAnsi="Helvetica"/>
                <w:color w:val="000000" w:themeColor="text1"/>
                <w:sz w:val="22"/>
                <w:szCs w:val="22"/>
                <w:lang w:val="en-GB"/>
              </w:rPr>
              <w:t>R</w:t>
            </w:r>
            <w:r w:rsidRPr="00D81651">
              <w:rPr>
                <w:rFonts w:ascii="Helvetica" w:hAnsi="Helvetica"/>
                <w:color w:val="000000" w:themeColor="text1"/>
                <w:sz w:val="22"/>
                <w:szCs w:val="22"/>
              </w:rPr>
              <w:t xml:space="preserve">., </w:t>
            </w:r>
            <w:r w:rsidRPr="00D81651">
              <w:rPr>
                <w:rFonts w:ascii="Helvetica" w:hAnsi="Helvetica"/>
                <w:color w:val="000000" w:themeColor="text1"/>
                <w:sz w:val="22"/>
                <w:szCs w:val="22"/>
                <w:lang w:val="en-GB"/>
              </w:rPr>
              <w:t>Noreen</w:t>
            </w:r>
            <w:r w:rsidRPr="00D81651">
              <w:rPr>
                <w:rFonts w:ascii="Helvetica" w:hAnsi="Helvetica"/>
                <w:color w:val="000000" w:themeColor="text1"/>
                <w:sz w:val="22"/>
                <w:szCs w:val="22"/>
              </w:rPr>
              <w:t xml:space="preserve"> </w:t>
            </w:r>
            <w:r w:rsidRPr="00D81651">
              <w:rPr>
                <w:rFonts w:ascii="Helvetica" w:hAnsi="Helvetica"/>
                <w:color w:val="000000" w:themeColor="text1"/>
                <w:sz w:val="22"/>
                <w:szCs w:val="22"/>
                <w:lang w:val="en-GB"/>
              </w:rPr>
              <w:t>E</w:t>
            </w:r>
            <w:r w:rsidRPr="00D81651">
              <w:rPr>
                <w:rFonts w:ascii="Helvetica" w:hAnsi="Helvetica"/>
                <w:color w:val="000000" w:themeColor="text1"/>
                <w:sz w:val="22"/>
                <w:szCs w:val="22"/>
              </w:rPr>
              <w:t>. (2017) Διοικητική Λογιστική, Εκδόσεις Κλειδάριθμος.</w:t>
            </w:r>
          </w:p>
        </w:tc>
      </w:tr>
      <w:tr w:rsidR="009F2F1E" w:rsidRPr="00D036D1" w:rsidTr="00B60128">
        <w:tc>
          <w:tcPr>
            <w:tcW w:w="2052" w:type="dxa"/>
          </w:tcPr>
          <w:p w:rsidR="009F2F1E" w:rsidRPr="009F2F1E" w:rsidRDefault="009F2F1E" w:rsidP="009F2F1E">
            <w:pPr>
              <w:tabs>
                <w:tab w:val="left" w:pos="4678"/>
              </w:tabs>
              <w:spacing w:after="80" w:line="240" w:lineRule="auto"/>
              <w:rPr>
                <w:rFonts w:ascii="Helvetica" w:hAnsi="Helvetica"/>
                <w:color w:val="000000" w:themeColor="text1"/>
                <w:lang w:val="el-GR"/>
              </w:rPr>
            </w:pPr>
            <w:proofErr w:type="spellStart"/>
            <w:r w:rsidRPr="009F2F1E">
              <w:rPr>
                <w:rFonts w:ascii="Helvetica" w:hAnsi="Helvetica"/>
                <w:color w:val="000000" w:themeColor="text1"/>
                <w:lang w:val="el-GR"/>
              </w:rPr>
              <w:t>Ιστοχώρος</w:t>
            </w:r>
            <w:proofErr w:type="spellEnd"/>
          </w:p>
        </w:tc>
        <w:tc>
          <w:tcPr>
            <w:tcW w:w="8363" w:type="dxa"/>
          </w:tcPr>
          <w:p w:rsidR="009F2F1E" w:rsidRPr="00D81651" w:rsidRDefault="001E7FBC" w:rsidP="009F2F1E">
            <w:pPr>
              <w:spacing w:after="80" w:line="240" w:lineRule="auto"/>
              <w:rPr>
                <w:rFonts w:ascii="Helvetica" w:hAnsi="Helvetica"/>
                <w:color w:val="000000" w:themeColor="text1"/>
                <w:lang w:val="el-GR"/>
              </w:rPr>
            </w:pPr>
            <w:hyperlink r:id="rId12" w:history="1">
              <w:r w:rsidR="009F2F1E" w:rsidRPr="00D81651">
                <w:rPr>
                  <w:rStyle w:val="-"/>
                  <w:rFonts w:ascii="Helvetica" w:hAnsi="Helvetica"/>
                  <w:color w:val="000000" w:themeColor="text1"/>
                </w:rPr>
                <w:t>https</w:t>
              </w:r>
              <w:r w:rsidR="009F2F1E" w:rsidRPr="00D81651">
                <w:rPr>
                  <w:rStyle w:val="-"/>
                  <w:rFonts w:ascii="Helvetica" w:hAnsi="Helvetica"/>
                  <w:color w:val="000000" w:themeColor="text1"/>
                  <w:lang w:val="el-GR"/>
                </w:rPr>
                <w:t>://</w:t>
              </w:r>
              <w:proofErr w:type="spellStart"/>
              <w:r w:rsidR="009F2F1E" w:rsidRPr="00D81651">
                <w:rPr>
                  <w:rStyle w:val="-"/>
                  <w:rFonts w:ascii="Helvetica" w:hAnsi="Helvetica"/>
                  <w:color w:val="000000" w:themeColor="text1"/>
                </w:rPr>
                <w:t>eclass</w:t>
              </w:r>
              <w:proofErr w:type="spellEnd"/>
              <w:r w:rsidR="009F2F1E" w:rsidRPr="00D81651">
                <w:rPr>
                  <w:rStyle w:val="-"/>
                  <w:rFonts w:ascii="Helvetica" w:hAnsi="Helvetica"/>
                  <w:color w:val="000000" w:themeColor="text1"/>
                  <w:lang w:val="el-GR"/>
                </w:rPr>
                <w:t>.</w:t>
              </w:r>
              <w:proofErr w:type="spellStart"/>
              <w:r w:rsidR="009F2F1E" w:rsidRPr="00D81651">
                <w:rPr>
                  <w:rStyle w:val="-"/>
                  <w:rFonts w:ascii="Helvetica" w:hAnsi="Helvetica"/>
                  <w:color w:val="000000" w:themeColor="text1"/>
                </w:rPr>
                <w:t>teiemt</w:t>
              </w:r>
              <w:proofErr w:type="spellEnd"/>
              <w:r w:rsidR="009F2F1E" w:rsidRPr="00D81651">
                <w:rPr>
                  <w:rStyle w:val="-"/>
                  <w:rFonts w:ascii="Helvetica" w:hAnsi="Helvetica"/>
                  <w:color w:val="000000" w:themeColor="text1"/>
                  <w:lang w:val="el-GR"/>
                </w:rPr>
                <w:t>.</w:t>
              </w:r>
              <w:proofErr w:type="spellStart"/>
              <w:r w:rsidR="009F2F1E" w:rsidRPr="00D81651">
                <w:rPr>
                  <w:rStyle w:val="-"/>
                  <w:rFonts w:ascii="Helvetica" w:hAnsi="Helvetica"/>
                  <w:color w:val="000000" w:themeColor="text1"/>
                </w:rPr>
                <w:t>gr</w:t>
              </w:r>
              <w:proofErr w:type="spellEnd"/>
              <w:r w:rsidR="009F2F1E" w:rsidRPr="00D81651">
                <w:rPr>
                  <w:rStyle w:val="-"/>
                  <w:rFonts w:ascii="Helvetica" w:hAnsi="Helvetica"/>
                  <w:color w:val="000000" w:themeColor="text1"/>
                  <w:lang w:val="el-GR"/>
                </w:rPr>
                <w:t>/</w:t>
              </w:r>
              <w:r w:rsidR="009F2F1E" w:rsidRPr="00D81651">
                <w:rPr>
                  <w:rStyle w:val="-"/>
                  <w:rFonts w:ascii="Helvetica" w:hAnsi="Helvetica"/>
                  <w:color w:val="000000" w:themeColor="text1"/>
                </w:rPr>
                <w:t>courses</w:t>
              </w:r>
              <w:r w:rsidR="009F2F1E" w:rsidRPr="00D81651">
                <w:rPr>
                  <w:rStyle w:val="-"/>
                  <w:rFonts w:ascii="Helvetica" w:hAnsi="Helvetica"/>
                  <w:color w:val="000000" w:themeColor="text1"/>
                  <w:lang w:val="el-GR"/>
                </w:rPr>
                <w:t>/</w:t>
              </w:r>
              <w:r w:rsidR="009F2F1E" w:rsidRPr="00D81651">
                <w:rPr>
                  <w:rStyle w:val="-"/>
                  <w:rFonts w:ascii="Helvetica" w:hAnsi="Helvetica"/>
                  <w:color w:val="000000" w:themeColor="text1"/>
                </w:rPr>
                <w:t>AD</w:t>
              </w:r>
              <w:r w:rsidR="009F2F1E" w:rsidRPr="00D81651">
                <w:rPr>
                  <w:rStyle w:val="-"/>
                  <w:rFonts w:ascii="Helvetica" w:hAnsi="Helvetica"/>
                  <w:color w:val="000000" w:themeColor="text1"/>
                  <w:lang w:val="el-GR"/>
                </w:rPr>
                <w:t>107/</w:t>
              </w:r>
            </w:hyperlink>
          </w:p>
        </w:tc>
      </w:tr>
    </w:tbl>
    <w:p w:rsidR="009F2F1E" w:rsidRPr="009F2F1E" w:rsidRDefault="009F2F1E" w:rsidP="00ED500B">
      <w:pPr>
        <w:tabs>
          <w:tab w:val="left" w:pos="4678"/>
        </w:tabs>
        <w:rPr>
          <w:rFonts w:ascii="Helvetica" w:hAnsi="Helvetica"/>
          <w:color w:val="000000" w:themeColor="text1"/>
          <w:lang w:val="el-GR"/>
        </w:rPr>
      </w:pPr>
    </w:p>
    <w:p w:rsidR="008E5AD8" w:rsidRPr="009F2F1E" w:rsidRDefault="008E5AD8" w:rsidP="009855A3">
      <w:pPr>
        <w:jc w:val="center"/>
        <w:rPr>
          <w:rFonts w:ascii="Helvetica" w:hAnsi="Helvetica" w:cstheme="minorHAnsi"/>
          <w:b/>
          <w:color w:val="000000" w:themeColor="text1"/>
          <w:sz w:val="36"/>
          <w:szCs w:val="36"/>
          <w:lang w:val="el-GR"/>
        </w:rPr>
      </w:pPr>
    </w:p>
    <w:sectPr w:rsidR="008E5AD8" w:rsidRPr="009F2F1E"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27F760E"/>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084C0990"/>
    <w:multiLevelType w:val="hybridMultilevel"/>
    <w:tmpl w:val="090A2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nsid w:val="0CCE6C83"/>
    <w:multiLevelType w:val="hybridMultilevel"/>
    <w:tmpl w:val="4B5C8162"/>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9">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nsid w:val="1501005A"/>
    <w:multiLevelType w:val="hybridMultilevel"/>
    <w:tmpl w:val="4BC07A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C41A76"/>
    <w:multiLevelType w:val="hybridMultilevel"/>
    <w:tmpl w:val="CA12C52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2">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19C83BD7"/>
    <w:multiLevelType w:val="hybridMultilevel"/>
    <w:tmpl w:val="EADEDD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F5E73"/>
    <w:multiLevelType w:val="hybridMultilevel"/>
    <w:tmpl w:val="6F103828"/>
    <w:lvl w:ilvl="0" w:tplc="BD2011D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2F2B32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0">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903A6"/>
    <w:multiLevelType w:val="hybridMultilevel"/>
    <w:tmpl w:val="273ED894"/>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5E2A21"/>
    <w:multiLevelType w:val="hybridMultilevel"/>
    <w:tmpl w:val="E71A515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3">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B3B6C3E"/>
    <w:multiLevelType w:val="hybridMultilevel"/>
    <w:tmpl w:val="8CD41CD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5">
    <w:nsid w:val="4F8B4267"/>
    <w:multiLevelType w:val="multilevel"/>
    <w:tmpl w:val="555AB2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737A0E"/>
    <w:multiLevelType w:val="hybridMultilevel"/>
    <w:tmpl w:val="81ECC560"/>
    <w:lvl w:ilvl="0" w:tplc="2E501986">
      <w:start w:val="1"/>
      <w:numFmt w:val="lowerRoman"/>
      <w:lvlText w:val="%1."/>
      <w:lvlJc w:val="righ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A1D1D"/>
    <w:multiLevelType w:val="hybridMultilevel"/>
    <w:tmpl w:val="46EA078E"/>
    <w:lvl w:ilvl="0" w:tplc="0409001B">
      <w:start w:val="1"/>
      <w:numFmt w:val="lowerRoman"/>
      <w:lvlText w:val="%1."/>
      <w:lvlJc w:val="righ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BD306F6"/>
    <w:multiLevelType w:val="hybridMultilevel"/>
    <w:tmpl w:val="98903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2">
    <w:nsid w:val="62D8320E"/>
    <w:multiLevelType w:val="hybridMultilevel"/>
    <w:tmpl w:val="E3107D26"/>
    <w:lvl w:ilvl="0" w:tplc="1596A05E">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6">
    <w:nsid w:val="6F6556E6"/>
    <w:multiLevelType w:val="hybridMultilevel"/>
    <w:tmpl w:val="F7B6C0A4"/>
    <w:lvl w:ilvl="0" w:tplc="0408001B">
      <w:start w:val="1"/>
      <w:numFmt w:val="lowerRoman"/>
      <w:lvlText w:val="%1."/>
      <w:lvlJc w:val="righ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75539AD"/>
    <w:multiLevelType w:val="hybridMultilevel"/>
    <w:tmpl w:val="C096F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93361EF"/>
    <w:multiLevelType w:val="hybridMultilevel"/>
    <w:tmpl w:val="95D49306"/>
    <w:lvl w:ilvl="0" w:tplc="0409000F">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BFF407E"/>
    <w:multiLevelType w:val="hybridMultilevel"/>
    <w:tmpl w:val="BC7C7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B7D33"/>
    <w:multiLevelType w:val="multilevel"/>
    <w:tmpl w:val="9E9A012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5"/>
  </w:num>
  <w:num w:numId="3">
    <w:abstractNumId w:val="33"/>
  </w:num>
  <w:num w:numId="4">
    <w:abstractNumId w:val="28"/>
  </w:num>
  <w:num w:numId="5">
    <w:abstractNumId w:val="2"/>
  </w:num>
  <w:num w:numId="6">
    <w:abstractNumId w:val="18"/>
  </w:num>
  <w:num w:numId="7">
    <w:abstractNumId w:val="7"/>
  </w:num>
  <w:num w:numId="8">
    <w:abstractNumId w:val="19"/>
  </w:num>
  <w:num w:numId="9">
    <w:abstractNumId w:val="0"/>
  </w:num>
  <w:num w:numId="10">
    <w:abstractNumId w:val="4"/>
  </w:num>
  <w:num w:numId="11">
    <w:abstractNumId w:val="20"/>
  </w:num>
  <w:num w:numId="12">
    <w:abstractNumId w:val="3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2"/>
  </w:num>
  <w:num w:numId="17">
    <w:abstractNumId w:val="38"/>
  </w:num>
  <w:num w:numId="18">
    <w:abstractNumId w:val="29"/>
  </w:num>
  <w:num w:numId="19">
    <w:abstractNumId w:val="24"/>
  </w:num>
  <w:num w:numId="20">
    <w:abstractNumId w:val="23"/>
  </w:num>
  <w:num w:numId="21">
    <w:abstractNumId w:val="26"/>
  </w:num>
  <w:num w:numId="22">
    <w:abstractNumId w:val="6"/>
  </w:num>
  <w:num w:numId="23">
    <w:abstractNumId w:val="10"/>
  </w:num>
  <w:num w:numId="24">
    <w:abstractNumId w:val="37"/>
  </w:num>
  <w:num w:numId="25">
    <w:abstractNumId w:val="11"/>
  </w:num>
  <w:num w:numId="26">
    <w:abstractNumId w:val="3"/>
  </w:num>
  <w:num w:numId="27">
    <w:abstractNumId w:val="16"/>
  </w:num>
  <w:num w:numId="28">
    <w:abstractNumId w:val="39"/>
  </w:num>
  <w:num w:numId="29">
    <w:abstractNumId w:val="21"/>
  </w:num>
  <w:num w:numId="30">
    <w:abstractNumId w:val="8"/>
  </w:num>
  <w:num w:numId="31">
    <w:abstractNumId w:val="17"/>
  </w:num>
  <w:num w:numId="32">
    <w:abstractNumId w:val="25"/>
  </w:num>
  <w:num w:numId="33">
    <w:abstractNumId w:val="40"/>
  </w:num>
  <w:num w:numId="34">
    <w:abstractNumId w:val="1"/>
  </w:num>
  <w:num w:numId="35">
    <w:abstractNumId w:val="34"/>
  </w:num>
  <w:num w:numId="36">
    <w:abstractNumId w:val="36"/>
  </w:num>
  <w:num w:numId="37">
    <w:abstractNumId w:val="27"/>
  </w:num>
  <w:num w:numId="38">
    <w:abstractNumId w:val="22"/>
  </w:num>
  <w:num w:numId="39">
    <w:abstractNumId w:val="13"/>
  </w:num>
  <w:num w:numId="40">
    <w:abstractNumId w:val="3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6A5F"/>
    <w:rsid w:val="00122EEA"/>
    <w:rsid w:val="001744F4"/>
    <w:rsid w:val="001E7FBC"/>
    <w:rsid w:val="00223181"/>
    <w:rsid w:val="0034506B"/>
    <w:rsid w:val="00345495"/>
    <w:rsid w:val="00436A5F"/>
    <w:rsid w:val="00481A41"/>
    <w:rsid w:val="004D2477"/>
    <w:rsid w:val="008D60CE"/>
    <w:rsid w:val="008E5AD8"/>
    <w:rsid w:val="009779D1"/>
    <w:rsid w:val="009855A3"/>
    <w:rsid w:val="009943FD"/>
    <w:rsid w:val="009D5AF0"/>
    <w:rsid w:val="009F2F1E"/>
    <w:rsid w:val="009F4BC7"/>
    <w:rsid w:val="00A82847"/>
    <w:rsid w:val="00AE33D0"/>
    <w:rsid w:val="00B20756"/>
    <w:rsid w:val="00B80F47"/>
    <w:rsid w:val="00B83EE6"/>
    <w:rsid w:val="00C05D9F"/>
    <w:rsid w:val="00CA16A7"/>
    <w:rsid w:val="00CB4ECE"/>
    <w:rsid w:val="00CE7565"/>
    <w:rsid w:val="00D036D1"/>
    <w:rsid w:val="00D81651"/>
    <w:rsid w:val="00DE5885"/>
    <w:rsid w:val="00E16311"/>
    <w:rsid w:val="00E56DB0"/>
    <w:rsid w:val="00E9174D"/>
    <w:rsid w:val="00E97C9C"/>
    <w:rsid w:val="00F2515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4">
    <w:name w:val="heading 4"/>
    <w:basedOn w:val="a"/>
    <w:next w:val="a"/>
    <w:link w:val="4Char"/>
    <w:qFormat/>
    <w:rsid w:val="00A82847"/>
    <w:pPr>
      <w:keepNext/>
      <w:spacing w:before="240" w:after="60" w:line="288" w:lineRule="auto"/>
      <w:jc w:val="both"/>
      <w:outlineLvl w:val="3"/>
    </w:pPr>
    <w:rPr>
      <w:rFonts w:ascii="Georgia" w:eastAsia="Times New Roman" w:hAnsi="Georgia" w:cs="Times New Roman"/>
      <w:b/>
      <w:bCs/>
      <w:sz w:val="28"/>
      <w:szCs w:val="28"/>
      <w:lang w:eastAsia="el-GR"/>
    </w:rPr>
  </w:style>
  <w:style w:type="paragraph" w:styleId="5">
    <w:name w:val="heading 5"/>
    <w:basedOn w:val="a"/>
    <w:next w:val="a"/>
    <w:link w:val="5Char"/>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9"/>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34"/>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 w:type="table" w:styleId="a4">
    <w:name w:val="Table Grid"/>
    <w:basedOn w:val="a1"/>
    <w:uiPriority w:val="99"/>
    <w:rsid w:val="00174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rsid w:val="00A82847"/>
    <w:rPr>
      <w:rFonts w:ascii="Georgia" w:eastAsia="Times New Roman" w:hAnsi="Georgia" w:cs="Times New Roman"/>
      <w:b/>
      <w:bCs/>
      <w:sz w:val="28"/>
      <w:szCs w:val="28"/>
      <w:lang w:eastAsia="el-GR"/>
    </w:rPr>
  </w:style>
  <w:style w:type="paragraph" w:styleId="a5">
    <w:name w:val="header"/>
    <w:basedOn w:val="a"/>
    <w:link w:val="Char"/>
    <w:unhideWhenUsed/>
    <w:rsid w:val="00A82847"/>
    <w:pPr>
      <w:tabs>
        <w:tab w:val="center" w:pos="4153"/>
        <w:tab w:val="right" w:pos="8306"/>
      </w:tabs>
      <w:spacing w:after="0" w:line="240" w:lineRule="auto"/>
    </w:pPr>
    <w:rPr>
      <w:lang w:val="el-GR"/>
    </w:rPr>
  </w:style>
  <w:style w:type="character" w:customStyle="1" w:styleId="Char">
    <w:name w:val="Κεφαλίδα Char"/>
    <w:basedOn w:val="a0"/>
    <w:link w:val="a5"/>
    <w:rsid w:val="00A82847"/>
    <w:rPr>
      <w:lang w:val="el-GR"/>
    </w:rPr>
  </w:style>
  <w:style w:type="character" w:styleId="a6">
    <w:name w:val="Emphasis"/>
    <w:basedOn w:val="a0"/>
    <w:uiPriority w:val="20"/>
    <w:qFormat/>
    <w:rsid w:val="00A82847"/>
    <w:rPr>
      <w:i/>
      <w:iCs/>
    </w:rPr>
  </w:style>
  <w:style w:type="character" w:customStyle="1" w:styleId="smaller">
    <w:name w:val="smaller"/>
    <w:basedOn w:val="a0"/>
    <w:rsid w:val="00A82847"/>
  </w:style>
  <w:style w:type="paragraph" w:styleId="a7">
    <w:name w:val="Balloon Text"/>
    <w:basedOn w:val="a"/>
    <w:link w:val="Char0"/>
    <w:uiPriority w:val="99"/>
    <w:semiHidden/>
    <w:unhideWhenUsed/>
    <w:rsid w:val="00A8284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82847"/>
    <w:rPr>
      <w:rFonts w:ascii="Tahoma" w:hAnsi="Tahoma" w:cs="Tahoma"/>
      <w:sz w:val="16"/>
      <w:szCs w:val="16"/>
    </w:rPr>
  </w:style>
  <w:style w:type="character" w:styleId="a8">
    <w:name w:val="Strong"/>
    <w:basedOn w:val="a0"/>
    <w:qFormat/>
    <w:rsid w:val="004D24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eudoxus.gr/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eudoxus.gr/search/" TargetMode="External"/><Relationship Id="rId12" Type="http://schemas.openxmlformats.org/officeDocument/2006/relationships/hyperlink" Target="https://eclass.teiemt.gr/courses/AD1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teiemt.gr/courses/AD142/" TargetMode="External"/><Relationship Id="rId11" Type="http://schemas.openxmlformats.org/officeDocument/2006/relationships/hyperlink" Target="https://eclass.teiemt.gr/courses/AD160" TargetMode="External"/><Relationship Id="rId5" Type="http://schemas.openxmlformats.org/officeDocument/2006/relationships/webSettings" Target="webSettings.xml"/><Relationship Id="rId10" Type="http://schemas.openxmlformats.org/officeDocument/2006/relationships/hyperlink" Target="https://eclass.teiemt.gr/courses/AD128" TargetMode="External"/><Relationship Id="rId4" Type="http://schemas.openxmlformats.org/officeDocument/2006/relationships/settings" Target="settings.xml"/><Relationship Id="rId9" Type="http://schemas.openxmlformats.org/officeDocument/2006/relationships/hyperlink" Target="https://eclass.teiemt.gr/courses/AD116/"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50C0-CD81-41C7-BD60-BE4603E1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3418</Words>
  <Characters>18460</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7</cp:revision>
  <dcterms:created xsi:type="dcterms:W3CDTF">2019-04-14T20:22:00Z</dcterms:created>
  <dcterms:modified xsi:type="dcterms:W3CDTF">2026-02-05T15:30:00Z</dcterms:modified>
</cp:coreProperties>
</file>