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373" w:rsidRPr="00604373" w:rsidRDefault="00604373" w:rsidP="0060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A7A7A"/>
          <w:sz w:val="21"/>
          <w:szCs w:val="21"/>
          <w:lang w:eastAsia="el-GR"/>
        </w:rPr>
      </w:pPr>
      <w:r w:rsidRPr="00604373">
        <w:rPr>
          <w:rFonts w:ascii="Arial" w:eastAsia="Times New Roman" w:hAnsi="Arial" w:cs="Arial"/>
          <w:b/>
          <w:bCs/>
          <w:color w:val="7A7A7A"/>
          <w:sz w:val="21"/>
          <w:szCs w:val="21"/>
          <w:lang w:eastAsia="el-GR"/>
        </w:rPr>
        <w:t>Ακαδημαϊκό έτος</w:t>
      </w:r>
      <w:r w:rsidRPr="00604373">
        <w:rPr>
          <w:rFonts w:ascii="Arial" w:eastAsia="Times New Roman" w:hAnsi="Arial" w:cs="Arial"/>
          <w:color w:val="7A7A7A"/>
          <w:sz w:val="21"/>
          <w:szCs w:val="21"/>
          <w:lang w:eastAsia="el-GR"/>
        </w:rPr>
        <w:t>: 202</w:t>
      </w:r>
      <w:r>
        <w:rPr>
          <w:rFonts w:ascii="Arial" w:eastAsia="Times New Roman" w:hAnsi="Arial" w:cs="Arial"/>
          <w:color w:val="7A7A7A"/>
          <w:sz w:val="21"/>
          <w:szCs w:val="21"/>
          <w:lang w:eastAsia="el-GR"/>
        </w:rPr>
        <w:t>5</w:t>
      </w:r>
      <w:r w:rsidRPr="00604373">
        <w:rPr>
          <w:rFonts w:ascii="Arial" w:eastAsia="Times New Roman" w:hAnsi="Arial" w:cs="Arial"/>
          <w:color w:val="7A7A7A"/>
          <w:sz w:val="21"/>
          <w:szCs w:val="21"/>
          <w:lang w:eastAsia="el-GR"/>
        </w:rPr>
        <w:t>-202</w:t>
      </w:r>
      <w:r>
        <w:rPr>
          <w:rFonts w:ascii="Arial" w:eastAsia="Times New Roman" w:hAnsi="Arial" w:cs="Arial"/>
          <w:color w:val="7A7A7A"/>
          <w:sz w:val="21"/>
          <w:szCs w:val="21"/>
          <w:lang w:eastAsia="el-GR"/>
        </w:rPr>
        <w:t>6</w:t>
      </w:r>
    </w:p>
    <w:p w:rsidR="00604373" w:rsidRPr="00604373" w:rsidRDefault="00604373" w:rsidP="0060437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7A7A7A"/>
          <w:sz w:val="21"/>
          <w:szCs w:val="21"/>
          <w:lang w:eastAsia="el-GR"/>
        </w:rPr>
      </w:pPr>
      <w:r w:rsidRPr="00604373">
        <w:rPr>
          <w:rFonts w:ascii="Arial" w:eastAsia="Times New Roman" w:hAnsi="Arial" w:cs="Arial"/>
          <w:color w:val="7A7A7A"/>
          <w:sz w:val="21"/>
          <w:szCs w:val="21"/>
          <w:lang w:eastAsia="el-GR"/>
        </w:rPr>
        <w:t>Ανακοινώνεται ότι η περίοδος κατάθεσης των δικαιολογητικών για όσους επιθυμούν να συμμετάσχουν στις Κατατακτήριες Εξετάσεις για εισαγωγή στο Τμήμα Λογιστικής και Χρηματοοικονομικής της Σχολής Διοικητικής Επιστήμης και Λογιστικής του Δημοκριτείου Πανεπιστημίου Θράκης είναι 1 Νοεμβρίου έως 15 Νοεμβρίου κάθε έτους.</w:t>
      </w:r>
    </w:p>
    <w:p w:rsidR="00604373" w:rsidRPr="00604373" w:rsidRDefault="00604373" w:rsidP="0060437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7A7A7A"/>
          <w:sz w:val="21"/>
          <w:szCs w:val="21"/>
          <w:lang w:eastAsia="el-GR"/>
        </w:rPr>
      </w:pPr>
      <w:r w:rsidRPr="00604373">
        <w:rPr>
          <w:rFonts w:ascii="Arial" w:eastAsia="Times New Roman" w:hAnsi="Arial" w:cs="Arial"/>
          <w:color w:val="7A7A7A"/>
          <w:sz w:val="21"/>
          <w:szCs w:val="21"/>
          <w:lang w:eastAsia="el-GR"/>
        </w:rPr>
        <w:t>Οι εξετάσεις θα πραγματοποιούνται το πρώτο δεκαήμερο του Δεκεμβρίου. Το πρόγραμμα για την εξέταση των μαθημάτων θα βγει σε νέα ανακοίνωση.</w:t>
      </w:r>
    </w:p>
    <w:p w:rsidR="00604373" w:rsidRPr="00604373" w:rsidRDefault="00604373" w:rsidP="0060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A7A7A"/>
          <w:sz w:val="21"/>
          <w:szCs w:val="21"/>
          <w:lang w:eastAsia="el-GR"/>
        </w:rPr>
      </w:pPr>
      <w:hyperlink r:id="rId4" w:history="1">
        <w:r w:rsidRPr="0060437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l-GR"/>
          </w:rPr>
          <w:t>Ύλη_κατατακτηρίων_final.pdf</w:t>
        </w:r>
      </w:hyperlink>
    </w:p>
    <w:p w:rsidR="00604373" w:rsidRPr="00604373" w:rsidRDefault="00604373" w:rsidP="0060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A7A7A"/>
          <w:sz w:val="21"/>
          <w:szCs w:val="21"/>
          <w:lang w:eastAsia="el-GR"/>
        </w:rPr>
      </w:pPr>
      <w:hyperlink r:id="rId5" w:history="1">
        <w:r w:rsidRPr="0060437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l-GR"/>
          </w:rPr>
          <w:t>E7.1 ΑΙΤΗΣΗ ΚΑΤΑΤΑΞΗΣ</w:t>
        </w:r>
      </w:hyperlink>
    </w:p>
    <w:p w:rsidR="00604373" w:rsidRPr="00604373" w:rsidRDefault="00604373" w:rsidP="0060437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7A7A7A"/>
          <w:sz w:val="21"/>
          <w:szCs w:val="21"/>
          <w:lang w:eastAsia="el-GR"/>
        </w:rPr>
      </w:pPr>
      <w:hyperlink r:id="rId6" w:history="1">
        <w:r w:rsidRPr="0060437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l-GR"/>
          </w:rPr>
          <w:t>ΑΝΑΚΟΙΝΩΣΗ και πρόγραμμα εξετάσεων 202</w:t>
        </w:r>
        <w:r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l-GR"/>
          </w:rPr>
          <w:t>5</w:t>
        </w:r>
        <w:r w:rsidRPr="00604373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l-GR"/>
          </w:rPr>
          <w:t>-202</w:t>
        </w:r>
      </w:hyperlink>
      <w:r>
        <w:rPr>
          <w:rFonts w:ascii="Arial" w:eastAsia="Times New Roman" w:hAnsi="Arial" w:cs="Arial"/>
          <w:color w:val="7A7A7A"/>
          <w:sz w:val="21"/>
          <w:szCs w:val="21"/>
          <w:lang w:eastAsia="el-GR"/>
        </w:rPr>
        <w:t>6</w:t>
      </w:r>
    </w:p>
    <w:p w:rsidR="00604373" w:rsidRPr="00604373" w:rsidRDefault="00604373" w:rsidP="0060437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7A7A7A"/>
          <w:sz w:val="21"/>
          <w:szCs w:val="21"/>
          <w:lang w:eastAsia="el-GR"/>
        </w:rPr>
      </w:pPr>
      <w:r w:rsidRPr="00604373">
        <w:rPr>
          <w:rFonts w:ascii="Arial" w:eastAsia="Times New Roman" w:hAnsi="Arial" w:cs="Arial"/>
          <w:color w:val="7A7A7A"/>
          <w:sz w:val="21"/>
          <w:szCs w:val="21"/>
          <w:lang w:eastAsia="el-GR"/>
        </w:rPr>
        <w:t>Πληροφορίες  2510 46218</w:t>
      </w:r>
      <w:r w:rsidR="003E2ED2">
        <w:rPr>
          <w:rFonts w:ascii="Arial" w:eastAsia="Times New Roman" w:hAnsi="Arial" w:cs="Arial"/>
          <w:color w:val="7A7A7A"/>
          <w:sz w:val="21"/>
          <w:szCs w:val="21"/>
          <w:lang w:eastAsia="el-GR"/>
        </w:rPr>
        <w:t>6-7</w:t>
      </w:r>
      <w:bookmarkStart w:id="0" w:name="_GoBack"/>
      <w:bookmarkEnd w:id="0"/>
    </w:p>
    <w:p w:rsidR="00941605" w:rsidRPr="00604373" w:rsidRDefault="003E2ED2" w:rsidP="00604373"/>
    <w:sectPr w:rsidR="00941605" w:rsidRPr="006043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73"/>
    <w:rsid w:val="003E2ED2"/>
    <w:rsid w:val="00561CCF"/>
    <w:rsid w:val="00604373"/>
    <w:rsid w:val="00813E9C"/>
    <w:rsid w:val="0095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0888"/>
  <w15:chartTrackingRefBased/>
  <w15:docId w15:val="{5DD903C3-7B35-4DF3-87E9-8214D1D8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0437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04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f.duth.gr/wp-content/uploads/%CE%91%CE%9D%CE%91%CE%9A%CE%9F%CE%99%CE%9D%CE%A9%CE%A3%CE%97-%CE%B1%CE%B9%CF%84%CE%AE%CF%83%CE%B5%CF%89%CE%BD-%CE%B3%CE%B9%CE%B1-%CE%BA%CE%B1%CF%84%CE%B1%CF%84%CE%B1%CE%BA%CF%84%CE%AE%CF%81%CE%B9%CE%B5%CF%82-%CE%B5%CE%BE%CE%B5%CF%84%CE%AC%CF%83%CE%B5%CE%B9%CF%82-2024-2025.pdf" TargetMode="External"/><Relationship Id="rId5" Type="http://schemas.openxmlformats.org/officeDocument/2006/relationships/hyperlink" Target="https://af.duth.gr/wp-content/uploads/%CE%91%CE%AF%CF%84%CE%B7%CF%83%CE%B7-%CE%BA%CE%B1%CF%84%CE%AC%CF%84%CE%B1%CE%BE%CE%B7%CF%82-%CE%94%CE%A0%CE%98-2024-25.doc" TargetMode="External"/><Relationship Id="rId4" Type="http://schemas.openxmlformats.org/officeDocument/2006/relationships/hyperlink" Target="https://af.duth.gr/wp-content/uploads/%CE%8E%CE%BB%CE%B7-%CE%BA%CE%B1%CF%84%CE%B1%CF%84%CE%B1%CE%BA%CF%84%CE%B7%CF%81%CE%AF%CF%89%CE%BD-2024-2025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Tokousmpalidou</dc:creator>
  <cp:keywords/>
  <dc:description/>
  <cp:lastModifiedBy>Eleni Tokousmpalidou</cp:lastModifiedBy>
  <cp:revision>2</cp:revision>
  <cp:lastPrinted>2025-10-31T10:21:00Z</cp:lastPrinted>
  <dcterms:created xsi:type="dcterms:W3CDTF">2025-10-31T10:14:00Z</dcterms:created>
  <dcterms:modified xsi:type="dcterms:W3CDTF">2025-10-31T10:38:00Z</dcterms:modified>
</cp:coreProperties>
</file>